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1FA1" w14:textId="5834F7B3" w:rsidR="00E11AAC" w:rsidRDefault="00F30660">
      <w:r>
        <w:rPr>
          <w:noProof/>
        </w:rPr>
        <w:drawing>
          <wp:inline distT="0" distB="0" distL="0" distR="0" wp14:anchorId="030F85D7" wp14:editId="55DA45A7">
            <wp:extent cx="1168842" cy="7878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4964" cy="79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  <w:r w:rsidR="001C201D">
        <w:t xml:space="preserve">                 </w:t>
      </w:r>
    </w:p>
    <w:p w14:paraId="2BF682A6" w14:textId="77777777" w:rsidR="00B7240E" w:rsidRDefault="00B7240E"/>
    <w:p w14:paraId="2AFEE097" w14:textId="366964EF" w:rsidR="00B7240E" w:rsidRDefault="00412DCC" w:rsidP="00372CD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Oproep </w:t>
      </w:r>
      <w:r w:rsidR="00476D9A">
        <w:rPr>
          <w:b/>
          <w:sz w:val="28"/>
          <w:szCs w:val="28"/>
        </w:rPr>
        <w:t xml:space="preserve">Gezamenlijke opleidingen </w:t>
      </w:r>
    </w:p>
    <w:p w14:paraId="55CC5226" w14:textId="48C5710F" w:rsidR="00412DCC" w:rsidRPr="00B7240E" w:rsidRDefault="00412DCC" w:rsidP="00372CD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</w:t>
      </w:r>
    </w:p>
    <w:p w14:paraId="473A80A1" w14:textId="202A3049" w:rsidR="00B7240E" w:rsidRDefault="00C53350" w:rsidP="00B7240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87104">
        <w:rPr>
          <w:b/>
          <w:sz w:val="28"/>
          <w:szCs w:val="28"/>
        </w:rPr>
        <w:t xml:space="preserve">cademiejaar </w:t>
      </w:r>
      <w:r w:rsidR="00190184" w:rsidRPr="008537F1">
        <w:rPr>
          <w:b/>
          <w:sz w:val="28"/>
          <w:szCs w:val="28"/>
        </w:rPr>
        <w:t>202</w:t>
      </w:r>
      <w:r w:rsidR="002A7FCA">
        <w:rPr>
          <w:b/>
          <w:sz w:val="28"/>
          <w:szCs w:val="28"/>
        </w:rPr>
        <w:t>4</w:t>
      </w:r>
      <w:r w:rsidR="00190184" w:rsidRPr="008537F1">
        <w:rPr>
          <w:b/>
          <w:sz w:val="28"/>
          <w:szCs w:val="28"/>
        </w:rPr>
        <w:t>-202</w:t>
      </w:r>
      <w:r w:rsidR="002A7FCA">
        <w:rPr>
          <w:b/>
          <w:sz w:val="28"/>
          <w:szCs w:val="28"/>
        </w:rPr>
        <w:t>5</w:t>
      </w:r>
    </w:p>
    <w:p w14:paraId="08D232CB" w14:textId="77777777" w:rsidR="003709BB" w:rsidRPr="00B7240E" w:rsidRDefault="003709BB" w:rsidP="00B7240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2A658E69" w14:textId="0284BCB4" w:rsidR="004E7511" w:rsidRDefault="004E7511" w:rsidP="00FB3891">
      <w:pPr>
        <w:jc w:val="both"/>
        <w:rPr>
          <w:rFonts w:ascii="Trebuchet MS" w:hAnsi="Trebuchet MS"/>
          <w:sz w:val="20"/>
          <w:szCs w:val="20"/>
        </w:rPr>
      </w:pPr>
    </w:p>
    <w:p w14:paraId="3947F858" w14:textId="6A65B32A" w:rsidR="00583EA5" w:rsidRPr="00994203" w:rsidRDefault="00583EA5" w:rsidP="00583EA5">
      <w:pPr>
        <w:pStyle w:val="Lijstalinea"/>
        <w:numPr>
          <w:ilvl w:val="0"/>
          <w:numId w:val="13"/>
        </w:numPr>
        <w:jc w:val="both"/>
        <w:rPr>
          <w:rFonts w:ascii="Trebuchet MS" w:hAnsi="Trebuchet MS"/>
          <w:b/>
          <w:sz w:val="20"/>
          <w:szCs w:val="20"/>
        </w:rPr>
      </w:pPr>
      <w:r w:rsidRPr="00994203">
        <w:rPr>
          <w:rFonts w:ascii="Trebuchet MS" w:hAnsi="Trebuchet MS"/>
          <w:b/>
          <w:sz w:val="20"/>
          <w:szCs w:val="20"/>
        </w:rPr>
        <w:t>Algemene omschrijving van het programma</w:t>
      </w:r>
    </w:p>
    <w:p w14:paraId="15151788" w14:textId="4525C3DC" w:rsidR="00C53350" w:rsidRPr="00FB3891" w:rsidRDefault="00EF307F" w:rsidP="00FB3891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>De Vlaamse ov</w:t>
      </w:r>
      <w:r w:rsidR="00C53350" w:rsidRPr="00FB3891">
        <w:rPr>
          <w:rFonts w:ascii="Trebuchet MS" w:hAnsi="Trebuchet MS"/>
          <w:sz w:val="20"/>
          <w:szCs w:val="20"/>
        </w:rPr>
        <w:t xml:space="preserve">erheid </w:t>
      </w:r>
      <w:r w:rsidR="00B94722" w:rsidRPr="00FB3891">
        <w:rPr>
          <w:rFonts w:ascii="Trebuchet MS" w:hAnsi="Trebuchet MS"/>
          <w:sz w:val="20"/>
          <w:szCs w:val="20"/>
        </w:rPr>
        <w:t xml:space="preserve">kent een </w:t>
      </w:r>
      <w:r w:rsidR="004B3BDD" w:rsidRPr="00FB3891">
        <w:rPr>
          <w:rFonts w:ascii="Trebuchet MS" w:hAnsi="Trebuchet MS"/>
          <w:sz w:val="20"/>
          <w:szCs w:val="20"/>
        </w:rPr>
        <w:t>aanloopsubsidie</w:t>
      </w:r>
      <w:r w:rsidR="00B94722" w:rsidRPr="00FB3891">
        <w:rPr>
          <w:rFonts w:ascii="Trebuchet MS" w:hAnsi="Trebuchet MS"/>
          <w:sz w:val="20"/>
          <w:szCs w:val="20"/>
        </w:rPr>
        <w:t xml:space="preserve"> toe aan</w:t>
      </w:r>
      <w:r w:rsidR="004B3BDD" w:rsidRPr="00FB3891">
        <w:rPr>
          <w:rFonts w:ascii="Trebuchet MS" w:hAnsi="Trebuchet MS"/>
          <w:sz w:val="20"/>
          <w:szCs w:val="20"/>
        </w:rPr>
        <w:t xml:space="preserve"> bachelor- en/of masteropleidingen die gezamenlijk worden aangeboden met </w:t>
      </w:r>
      <w:r w:rsidR="001C201D" w:rsidRPr="00FB3891">
        <w:rPr>
          <w:rFonts w:ascii="Trebuchet MS" w:hAnsi="Trebuchet MS"/>
          <w:sz w:val="20"/>
          <w:szCs w:val="20"/>
        </w:rPr>
        <w:t>één</w:t>
      </w:r>
      <w:r w:rsidR="004B3BDD" w:rsidRPr="00FB3891">
        <w:rPr>
          <w:rFonts w:ascii="Trebuchet MS" w:hAnsi="Trebuchet MS"/>
          <w:sz w:val="20"/>
          <w:szCs w:val="20"/>
        </w:rPr>
        <w:t xml:space="preserve"> of meer buitenlandse instellingen.</w:t>
      </w:r>
      <w:r w:rsidR="00B94722" w:rsidRPr="00FB3891">
        <w:rPr>
          <w:rFonts w:ascii="Trebuchet MS" w:hAnsi="Trebuchet MS"/>
          <w:sz w:val="20"/>
          <w:szCs w:val="20"/>
        </w:rPr>
        <w:t xml:space="preserve"> Het </w:t>
      </w:r>
      <w:r w:rsidR="00096DA4" w:rsidRPr="00FB3891">
        <w:rPr>
          <w:rFonts w:ascii="Trebuchet MS" w:hAnsi="Trebuchet MS"/>
          <w:sz w:val="20"/>
          <w:szCs w:val="20"/>
        </w:rPr>
        <w:t>financierings</w:t>
      </w:r>
      <w:r w:rsidR="00B94722" w:rsidRPr="00FB3891">
        <w:rPr>
          <w:rFonts w:ascii="Trebuchet MS" w:hAnsi="Trebuchet MS"/>
          <w:sz w:val="20"/>
          <w:szCs w:val="20"/>
        </w:rPr>
        <w:t xml:space="preserve">programma wordt beheerd </w:t>
      </w:r>
      <w:r w:rsidR="00C53350" w:rsidRPr="00FB3891">
        <w:rPr>
          <w:rFonts w:ascii="Trebuchet MS" w:hAnsi="Trebuchet MS"/>
          <w:sz w:val="20"/>
          <w:szCs w:val="20"/>
        </w:rPr>
        <w:t>en ondersteund door</w:t>
      </w:r>
      <w:r w:rsidR="00FB3891" w:rsidRPr="00FB3891">
        <w:rPr>
          <w:rFonts w:ascii="Trebuchet MS" w:hAnsi="Trebuchet MS"/>
          <w:sz w:val="20"/>
          <w:szCs w:val="20"/>
        </w:rPr>
        <w:t xml:space="preserve"> de Vlaamse Universiteiten en Hogescholen Raad</w:t>
      </w:r>
      <w:r w:rsidR="00C53350" w:rsidRPr="00FB3891">
        <w:rPr>
          <w:rFonts w:ascii="Trebuchet MS" w:hAnsi="Trebuchet MS"/>
          <w:sz w:val="20"/>
          <w:szCs w:val="20"/>
        </w:rPr>
        <w:t xml:space="preserve"> </w:t>
      </w:r>
      <w:r w:rsidR="00C53350" w:rsidRPr="00FB3891">
        <w:rPr>
          <w:rFonts w:ascii="Trebuchet MS" w:hAnsi="Trebuchet MS" w:cs="Arial"/>
          <w:sz w:val="20"/>
          <w:szCs w:val="20"/>
        </w:rPr>
        <w:t>in samenwerking met het Departement Onderwijs en Vorming.</w:t>
      </w:r>
    </w:p>
    <w:p w14:paraId="1D9B70D5" w14:textId="77777777" w:rsidR="005C6F29" w:rsidRPr="00FB3891" w:rsidRDefault="005C6F29" w:rsidP="00FB389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65347786" w14:textId="77777777" w:rsidR="004B3BDD" w:rsidRPr="00FB3891" w:rsidRDefault="004B3BDD" w:rsidP="00573DEB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Het programma beoogt </w:t>
      </w:r>
      <w:r w:rsidRPr="00FB3891">
        <w:rPr>
          <w:rFonts w:ascii="Trebuchet MS" w:hAnsi="Trebuchet MS" w:cs="Arial"/>
          <w:sz w:val="20"/>
          <w:szCs w:val="20"/>
        </w:rPr>
        <w:t xml:space="preserve">de Vlaamse hogeronderwijsinstellingen te stimuleren om kwaliteitsvolle opleidingen aan te bieden, gezamenlijk met één of meerdere buitenlandse instellingen binnen en buiten de EEA-zone, waarbij studentenmobiliteit en eventueel docentenmobiliteit voorzien is. </w:t>
      </w:r>
    </w:p>
    <w:p w14:paraId="6BA380F5" w14:textId="75F7762F" w:rsidR="00E93461" w:rsidRPr="00FB3891" w:rsidRDefault="00B91D1D" w:rsidP="00573DEB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F1083">
        <w:rPr>
          <w:rFonts w:ascii="Trebuchet MS" w:hAnsi="Trebuchet MS"/>
          <w:sz w:val="20"/>
          <w:szCs w:val="20"/>
        </w:rPr>
        <w:t>De Vlaamse</w:t>
      </w:r>
      <w:r w:rsidR="00F84EB5" w:rsidRPr="001F1083">
        <w:rPr>
          <w:rFonts w:ascii="Trebuchet MS" w:hAnsi="Trebuchet MS"/>
          <w:sz w:val="20"/>
          <w:szCs w:val="20"/>
        </w:rPr>
        <w:t xml:space="preserve"> overheid stelt </w:t>
      </w:r>
      <w:r w:rsidR="004B3BDD" w:rsidRPr="001F1083">
        <w:rPr>
          <w:rFonts w:ascii="Trebuchet MS" w:hAnsi="Trebuchet MS"/>
          <w:sz w:val="20"/>
          <w:szCs w:val="20"/>
        </w:rPr>
        <w:t xml:space="preserve">deze </w:t>
      </w:r>
      <w:r w:rsidR="00EF307F" w:rsidRPr="001F1083">
        <w:rPr>
          <w:rFonts w:ascii="Trebuchet MS" w:hAnsi="Trebuchet MS"/>
          <w:sz w:val="20"/>
          <w:szCs w:val="20"/>
        </w:rPr>
        <w:t>aanloopsubsidie</w:t>
      </w:r>
      <w:r w:rsidR="00C53350" w:rsidRPr="001F1083">
        <w:rPr>
          <w:rFonts w:ascii="Trebuchet MS" w:hAnsi="Trebuchet MS"/>
          <w:sz w:val="20"/>
          <w:szCs w:val="20"/>
        </w:rPr>
        <w:t>s</w:t>
      </w:r>
      <w:r w:rsidRPr="001F1083">
        <w:rPr>
          <w:rFonts w:ascii="Trebuchet MS" w:hAnsi="Trebuchet MS"/>
          <w:sz w:val="20"/>
          <w:szCs w:val="20"/>
        </w:rPr>
        <w:t xml:space="preserve"> ter beschikking </w:t>
      </w:r>
      <w:r w:rsidR="00C95C2D" w:rsidRPr="001F1083">
        <w:rPr>
          <w:rFonts w:ascii="Trebuchet MS" w:hAnsi="Trebuchet MS"/>
          <w:sz w:val="20"/>
          <w:szCs w:val="20"/>
        </w:rPr>
        <w:t xml:space="preserve">voor het opzetten en ontwikkelen </w:t>
      </w:r>
      <w:r w:rsidR="004B3BDD" w:rsidRPr="001F1083">
        <w:rPr>
          <w:rFonts w:ascii="Trebuchet MS" w:hAnsi="Trebuchet MS"/>
          <w:sz w:val="20"/>
          <w:szCs w:val="20"/>
        </w:rPr>
        <w:t xml:space="preserve">van dergelijke </w:t>
      </w:r>
      <w:r w:rsidR="00C95C2D" w:rsidRPr="001F1083">
        <w:rPr>
          <w:rFonts w:ascii="Trebuchet MS" w:hAnsi="Trebuchet MS"/>
          <w:sz w:val="20"/>
          <w:szCs w:val="20"/>
        </w:rPr>
        <w:t>gezamenlijke opleidingen</w:t>
      </w:r>
      <w:r w:rsidR="00C95C2D" w:rsidRPr="00E22ABD">
        <w:rPr>
          <w:rFonts w:ascii="Trebuchet MS" w:hAnsi="Trebuchet MS"/>
          <w:sz w:val="20"/>
          <w:szCs w:val="20"/>
        </w:rPr>
        <w:t xml:space="preserve">. </w:t>
      </w:r>
      <w:r w:rsidR="00E93461" w:rsidRPr="00E22ABD">
        <w:rPr>
          <w:rFonts w:ascii="Trebuchet MS" w:hAnsi="Trebuchet MS"/>
          <w:sz w:val="20"/>
          <w:szCs w:val="20"/>
        </w:rPr>
        <w:t xml:space="preserve">Er worden </w:t>
      </w:r>
      <w:r w:rsidR="00E93461" w:rsidRPr="004A4048">
        <w:rPr>
          <w:rFonts w:ascii="Trebuchet MS" w:hAnsi="Trebuchet MS"/>
          <w:sz w:val="20"/>
          <w:szCs w:val="20"/>
        </w:rPr>
        <w:t>3</w:t>
      </w:r>
      <w:r w:rsidR="00E93461" w:rsidRPr="00E22ABD">
        <w:rPr>
          <w:rFonts w:ascii="Trebuchet MS" w:hAnsi="Trebuchet MS"/>
          <w:sz w:val="20"/>
          <w:szCs w:val="20"/>
        </w:rPr>
        <w:t xml:space="preserve"> nieuwe aanloopsubsidies toegekend van </w:t>
      </w:r>
      <w:r w:rsidR="00EF307F" w:rsidRPr="00E22ABD">
        <w:rPr>
          <w:rFonts w:ascii="Trebuchet MS" w:hAnsi="Trebuchet MS"/>
          <w:sz w:val="20"/>
          <w:szCs w:val="20"/>
        </w:rPr>
        <w:t xml:space="preserve">maximum </w:t>
      </w:r>
      <w:r w:rsidR="00EF307F" w:rsidRPr="004A4048">
        <w:rPr>
          <w:rFonts w:ascii="Trebuchet MS" w:hAnsi="Trebuchet MS"/>
          <w:sz w:val="20"/>
          <w:szCs w:val="20"/>
        </w:rPr>
        <w:t xml:space="preserve">€ </w:t>
      </w:r>
      <w:r w:rsidRPr="004A4048">
        <w:rPr>
          <w:rFonts w:ascii="Trebuchet MS" w:hAnsi="Trebuchet MS"/>
          <w:sz w:val="20"/>
          <w:szCs w:val="20"/>
        </w:rPr>
        <w:t>5.000,</w:t>
      </w:r>
      <w:r w:rsidRPr="00E22ABD">
        <w:rPr>
          <w:rFonts w:ascii="Trebuchet MS" w:hAnsi="Trebuchet MS"/>
          <w:sz w:val="20"/>
          <w:szCs w:val="20"/>
        </w:rPr>
        <w:t>-</w:t>
      </w:r>
      <w:r w:rsidR="00C53350" w:rsidRPr="00E22ABD">
        <w:rPr>
          <w:rFonts w:ascii="Trebuchet MS" w:hAnsi="Trebuchet MS"/>
          <w:sz w:val="20"/>
          <w:szCs w:val="20"/>
        </w:rPr>
        <w:t xml:space="preserve"> per </w:t>
      </w:r>
      <w:r w:rsidR="00F84EB5" w:rsidRPr="00E22ABD">
        <w:rPr>
          <w:rFonts w:ascii="Trebuchet MS" w:hAnsi="Trebuchet MS"/>
          <w:sz w:val="20"/>
          <w:szCs w:val="20"/>
        </w:rPr>
        <w:t xml:space="preserve">jaar per </w:t>
      </w:r>
      <w:r w:rsidR="00C53350" w:rsidRPr="00E22ABD">
        <w:rPr>
          <w:rFonts w:ascii="Trebuchet MS" w:hAnsi="Trebuchet MS"/>
          <w:sz w:val="20"/>
          <w:szCs w:val="20"/>
        </w:rPr>
        <w:t>g</w:t>
      </w:r>
      <w:r w:rsidR="00EF307F" w:rsidRPr="00E22ABD">
        <w:rPr>
          <w:rFonts w:ascii="Trebuchet MS" w:hAnsi="Trebuchet MS"/>
          <w:sz w:val="20"/>
          <w:szCs w:val="20"/>
        </w:rPr>
        <w:t>ezamenlijke opleiding</w:t>
      </w:r>
      <w:r w:rsidR="00E22CC9" w:rsidRPr="001F1083">
        <w:rPr>
          <w:rFonts w:ascii="Trebuchet MS" w:hAnsi="Trebuchet MS"/>
          <w:sz w:val="20"/>
          <w:szCs w:val="20"/>
        </w:rPr>
        <w:t xml:space="preserve">. Daarnaast kunnen de </w:t>
      </w:r>
      <w:r w:rsidR="00E93461" w:rsidRPr="001F1083">
        <w:rPr>
          <w:rFonts w:ascii="Trebuchet MS" w:hAnsi="Trebuchet MS"/>
          <w:sz w:val="20"/>
          <w:szCs w:val="20"/>
        </w:rPr>
        <w:t xml:space="preserve">bestaande programma’s opgestart in het academiejaar </w:t>
      </w:r>
      <w:r w:rsidR="00EC4E94" w:rsidRPr="00681FE4">
        <w:rPr>
          <w:rFonts w:ascii="Trebuchet MS" w:hAnsi="Trebuchet MS"/>
          <w:sz w:val="20"/>
          <w:szCs w:val="20"/>
        </w:rPr>
        <w:t>202</w:t>
      </w:r>
      <w:r w:rsidR="008E52CA" w:rsidRPr="00681FE4">
        <w:rPr>
          <w:rFonts w:ascii="Trebuchet MS" w:hAnsi="Trebuchet MS"/>
          <w:sz w:val="20"/>
          <w:szCs w:val="20"/>
        </w:rPr>
        <w:t>2</w:t>
      </w:r>
      <w:r w:rsidR="00EC4E94" w:rsidRPr="00681FE4">
        <w:rPr>
          <w:rFonts w:ascii="Trebuchet MS" w:hAnsi="Trebuchet MS"/>
          <w:sz w:val="20"/>
          <w:szCs w:val="20"/>
        </w:rPr>
        <w:t>-202</w:t>
      </w:r>
      <w:r w:rsidR="008E52CA" w:rsidRPr="00681FE4">
        <w:rPr>
          <w:rFonts w:ascii="Trebuchet MS" w:hAnsi="Trebuchet MS"/>
          <w:sz w:val="20"/>
          <w:szCs w:val="20"/>
        </w:rPr>
        <w:t>3</w:t>
      </w:r>
      <w:r w:rsidR="00614E44" w:rsidRPr="00681FE4">
        <w:rPr>
          <w:rFonts w:ascii="Trebuchet MS" w:hAnsi="Trebuchet MS"/>
          <w:sz w:val="20"/>
          <w:szCs w:val="20"/>
        </w:rPr>
        <w:t xml:space="preserve"> en </w:t>
      </w:r>
      <w:r w:rsidR="00EC4E94" w:rsidRPr="00681FE4">
        <w:rPr>
          <w:rFonts w:ascii="Trebuchet MS" w:hAnsi="Trebuchet MS"/>
          <w:sz w:val="20"/>
          <w:szCs w:val="20"/>
        </w:rPr>
        <w:t>202</w:t>
      </w:r>
      <w:r w:rsidR="008E52CA" w:rsidRPr="00681FE4">
        <w:rPr>
          <w:rFonts w:ascii="Trebuchet MS" w:hAnsi="Trebuchet MS"/>
          <w:sz w:val="20"/>
          <w:szCs w:val="20"/>
        </w:rPr>
        <w:t>3</w:t>
      </w:r>
      <w:r w:rsidR="00EC4E94" w:rsidRPr="00681FE4">
        <w:rPr>
          <w:rFonts w:ascii="Trebuchet MS" w:hAnsi="Trebuchet MS"/>
          <w:sz w:val="20"/>
          <w:szCs w:val="20"/>
        </w:rPr>
        <w:t>-202</w:t>
      </w:r>
      <w:r w:rsidR="008E52CA" w:rsidRPr="00681FE4">
        <w:rPr>
          <w:rFonts w:ascii="Trebuchet MS" w:hAnsi="Trebuchet MS"/>
          <w:sz w:val="20"/>
          <w:szCs w:val="20"/>
        </w:rPr>
        <w:t>4</w:t>
      </w:r>
      <w:r w:rsidR="00E93461" w:rsidRPr="00681FE4">
        <w:rPr>
          <w:rFonts w:ascii="Trebuchet MS" w:hAnsi="Trebuchet MS"/>
          <w:sz w:val="20"/>
          <w:szCs w:val="20"/>
        </w:rPr>
        <w:t>,</w:t>
      </w:r>
      <w:r w:rsidR="00E93461" w:rsidRPr="001F1083">
        <w:rPr>
          <w:rFonts w:ascii="Trebuchet MS" w:hAnsi="Trebuchet MS"/>
          <w:sz w:val="20"/>
          <w:szCs w:val="20"/>
        </w:rPr>
        <w:t xml:space="preserve"> na gunstige evaluatie, ook een maximum bedrag van </w:t>
      </w:r>
      <w:r w:rsidR="00E93461" w:rsidRPr="006E5B03">
        <w:rPr>
          <w:rFonts w:ascii="Trebuchet MS" w:hAnsi="Trebuchet MS"/>
          <w:sz w:val="20"/>
          <w:szCs w:val="20"/>
        </w:rPr>
        <w:t>€ 5.000,</w:t>
      </w:r>
      <w:r w:rsidR="00E93461" w:rsidRPr="00E22ABD">
        <w:rPr>
          <w:rFonts w:ascii="Trebuchet MS" w:hAnsi="Trebuchet MS"/>
          <w:sz w:val="20"/>
          <w:szCs w:val="20"/>
        </w:rPr>
        <w:t>-</w:t>
      </w:r>
      <w:r w:rsidR="00E93461" w:rsidRPr="001F1083">
        <w:rPr>
          <w:rFonts w:ascii="Trebuchet MS" w:hAnsi="Trebuchet MS"/>
          <w:sz w:val="20"/>
          <w:szCs w:val="20"/>
        </w:rPr>
        <w:t xml:space="preserve"> per programma ontvangen voor </w:t>
      </w:r>
      <w:r w:rsidR="00EC4E94" w:rsidRPr="006E5B03">
        <w:rPr>
          <w:rFonts w:ascii="Trebuchet MS" w:hAnsi="Trebuchet MS"/>
          <w:sz w:val="20"/>
          <w:szCs w:val="20"/>
        </w:rPr>
        <w:t>202</w:t>
      </w:r>
      <w:r w:rsidR="008E52CA" w:rsidRPr="006E5B03">
        <w:rPr>
          <w:rFonts w:ascii="Trebuchet MS" w:hAnsi="Trebuchet MS"/>
          <w:sz w:val="20"/>
          <w:szCs w:val="20"/>
        </w:rPr>
        <w:t>4</w:t>
      </w:r>
      <w:r w:rsidR="00EC4E94" w:rsidRPr="006E5B03">
        <w:rPr>
          <w:rFonts w:ascii="Trebuchet MS" w:hAnsi="Trebuchet MS"/>
          <w:sz w:val="20"/>
          <w:szCs w:val="20"/>
        </w:rPr>
        <w:t>-202</w:t>
      </w:r>
      <w:r w:rsidR="008E52CA" w:rsidRPr="006E5B03">
        <w:rPr>
          <w:rFonts w:ascii="Trebuchet MS" w:hAnsi="Trebuchet MS"/>
          <w:sz w:val="20"/>
          <w:szCs w:val="20"/>
        </w:rPr>
        <w:t>5</w:t>
      </w:r>
      <w:r w:rsidR="006E5B03">
        <w:rPr>
          <w:rFonts w:ascii="Trebuchet MS" w:hAnsi="Trebuchet MS"/>
          <w:sz w:val="20"/>
          <w:szCs w:val="20"/>
        </w:rPr>
        <w:t xml:space="preserve"> indien er een verlengingsaanvraag wordt ingediend</w:t>
      </w:r>
      <w:r w:rsidR="00E93461" w:rsidRPr="006E5B03">
        <w:rPr>
          <w:rFonts w:ascii="Trebuchet MS" w:hAnsi="Trebuchet MS"/>
          <w:sz w:val="20"/>
          <w:szCs w:val="20"/>
        </w:rPr>
        <w:t>.</w:t>
      </w:r>
      <w:r w:rsidR="00E93461" w:rsidRPr="00FB3891">
        <w:rPr>
          <w:rFonts w:ascii="Trebuchet MS" w:hAnsi="Trebuchet MS"/>
          <w:sz w:val="20"/>
          <w:szCs w:val="20"/>
        </w:rPr>
        <w:t xml:space="preserve"> </w:t>
      </w:r>
    </w:p>
    <w:p w14:paraId="6F444DA7" w14:textId="77777777" w:rsidR="005C6F29" w:rsidRPr="00FB3891" w:rsidRDefault="005C6F29" w:rsidP="00FB389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A63FB4D" w14:textId="77777777" w:rsidR="005C6F29" w:rsidRPr="00FB3891" w:rsidRDefault="005C6F29" w:rsidP="00FB389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A7D63D9" w14:textId="6CA44B9C" w:rsidR="00096DA4" w:rsidRPr="00583EA5" w:rsidRDefault="00096DA4" w:rsidP="00583EA5">
      <w:pPr>
        <w:pStyle w:val="Lijstalinea"/>
        <w:numPr>
          <w:ilvl w:val="0"/>
          <w:numId w:val="13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583EA5">
        <w:rPr>
          <w:rFonts w:ascii="Trebuchet MS" w:hAnsi="Trebuchet MS"/>
          <w:b/>
          <w:sz w:val="20"/>
          <w:szCs w:val="20"/>
        </w:rPr>
        <w:t>Modaliteiten en criteria</w:t>
      </w:r>
    </w:p>
    <w:p w14:paraId="58AC87B9" w14:textId="77777777" w:rsidR="005C6F29" w:rsidRPr="00FB3891" w:rsidRDefault="005C6F29" w:rsidP="00FB389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576C29B0" w14:textId="25AB9386" w:rsidR="00E36EA3" w:rsidRPr="00FB3891" w:rsidRDefault="00B91D1D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Elke Vlaamse </w:t>
      </w:r>
      <w:r w:rsidR="004B3BDD" w:rsidRPr="00FB3891">
        <w:rPr>
          <w:rFonts w:ascii="Trebuchet MS" w:hAnsi="Trebuchet MS"/>
          <w:sz w:val="20"/>
          <w:szCs w:val="20"/>
        </w:rPr>
        <w:t>hogeschool of universiteit</w:t>
      </w:r>
      <w:r w:rsidRPr="00FB3891">
        <w:rPr>
          <w:rFonts w:ascii="Trebuchet MS" w:hAnsi="Trebuchet MS"/>
          <w:sz w:val="20"/>
          <w:szCs w:val="20"/>
        </w:rPr>
        <w:t xml:space="preserve"> kan een aanvraag indienen.</w:t>
      </w:r>
    </w:p>
    <w:p w14:paraId="6B882511" w14:textId="77777777" w:rsidR="00E36EA3" w:rsidRPr="00FB3891" w:rsidRDefault="00E36EA3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Het programma staat open </w:t>
      </w:r>
      <w:r w:rsidRPr="00FB3891">
        <w:rPr>
          <w:rFonts w:ascii="Trebuchet MS" w:hAnsi="Trebuchet MS" w:cs="Arial"/>
          <w:sz w:val="20"/>
          <w:szCs w:val="20"/>
        </w:rPr>
        <w:t>voor bachelor- en/of masteropleidingen die gezamenlijk ingericht worden met één of meerdere buitenlandse instellingen.</w:t>
      </w:r>
    </w:p>
    <w:p w14:paraId="6102FF1A" w14:textId="4ADE65CA" w:rsidR="00E36EA3" w:rsidRPr="00FB3891" w:rsidRDefault="00E36EA3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 w:cs="Arial"/>
          <w:sz w:val="20"/>
          <w:szCs w:val="20"/>
        </w:rPr>
        <w:t>Het programma staat open voor nieuwe gezamenlijke opleidingen</w:t>
      </w:r>
      <w:r w:rsidR="004B3BDD" w:rsidRPr="00FB3891">
        <w:rPr>
          <w:rFonts w:ascii="Trebuchet MS" w:hAnsi="Trebuchet MS" w:cs="Arial"/>
          <w:sz w:val="20"/>
          <w:szCs w:val="20"/>
        </w:rPr>
        <w:t xml:space="preserve"> (</w:t>
      </w:r>
      <w:r w:rsidR="005C6F29" w:rsidRPr="00FB3891">
        <w:rPr>
          <w:rFonts w:ascii="Trebuchet MS" w:hAnsi="Trebuchet MS" w:cs="Arial"/>
          <w:sz w:val="20"/>
          <w:szCs w:val="20"/>
        </w:rPr>
        <w:t xml:space="preserve">die </w:t>
      </w:r>
      <w:r w:rsidR="004B3BDD" w:rsidRPr="00FB3891">
        <w:rPr>
          <w:rFonts w:ascii="Trebuchet MS" w:hAnsi="Trebuchet MS" w:cs="Arial"/>
          <w:sz w:val="20"/>
          <w:szCs w:val="20"/>
        </w:rPr>
        <w:t>nog geen toets nieuwe opleiding doorlopen</w:t>
      </w:r>
      <w:r w:rsidR="005C6F29" w:rsidRPr="00FB3891">
        <w:rPr>
          <w:rFonts w:ascii="Trebuchet MS" w:hAnsi="Trebuchet MS" w:cs="Arial"/>
          <w:sz w:val="20"/>
          <w:szCs w:val="20"/>
        </w:rPr>
        <w:t xml:space="preserve"> hebben</w:t>
      </w:r>
      <w:r w:rsidR="004B3BDD" w:rsidRPr="00FB3891">
        <w:rPr>
          <w:rFonts w:ascii="Trebuchet MS" w:hAnsi="Trebuchet MS" w:cs="Arial"/>
          <w:sz w:val="20"/>
          <w:szCs w:val="20"/>
        </w:rPr>
        <w:t>)</w:t>
      </w:r>
      <w:r w:rsidR="00C95C2D" w:rsidRPr="00FB3891">
        <w:rPr>
          <w:rFonts w:ascii="Trebuchet MS" w:hAnsi="Trebuchet MS" w:cs="Arial"/>
          <w:sz w:val="20"/>
          <w:szCs w:val="20"/>
        </w:rPr>
        <w:t>,</w:t>
      </w:r>
      <w:r w:rsidR="00575EC8" w:rsidRPr="00FB3891">
        <w:rPr>
          <w:rFonts w:ascii="Trebuchet MS" w:hAnsi="Trebuchet MS" w:cs="Arial"/>
          <w:sz w:val="20"/>
          <w:szCs w:val="20"/>
        </w:rPr>
        <w:t xml:space="preserve"> en</w:t>
      </w:r>
      <w:r w:rsidR="00E830E5" w:rsidRPr="00FB3891">
        <w:rPr>
          <w:rFonts w:ascii="Trebuchet MS" w:hAnsi="Trebuchet MS" w:cs="Arial"/>
          <w:sz w:val="20"/>
          <w:szCs w:val="20"/>
        </w:rPr>
        <w:t xml:space="preserve"> ook</w:t>
      </w:r>
      <w:r w:rsidRPr="00FB3891">
        <w:rPr>
          <w:rFonts w:ascii="Trebuchet MS" w:hAnsi="Trebuchet MS" w:cs="Arial"/>
          <w:sz w:val="20"/>
          <w:szCs w:val="20"/>
        </w:rPr>
        <w:t xml:space="preserve"> bestaande Vlaamse opleidingen die hervormd worden tot een internationale gezamenlijke opleiding</w:t>
      </w:r>
      <w:r w:rsidR="00E830E5" w:rsidRPr="00FB3891">
        <w:rPr>
          <w:rFonts w:ascii="Trebuchet MS" w:hAnsi="Trebuchet MS" w:cs="Arial"/>
          <w:sz w:val="20"/>
          <w:szCs w:val="20"/>
        </w:rPr>
        <w:t xml:space="preserve"> komen in aanmerking</w:t>
      </w:r>
      <w:r w:rsidRPr="00FB3891">
        <w:rPr>
          <w:rFonts w:ascii="Trebuchet MS" w:hAnsi="Trebuchet MS" w:cs="Arial"/>
          <w:sz w:val="20"/>
          <w:szCs w:val="20"/>
        </w:rPr>
        <w:t>.</w:t>
      </w:r>
      <w:r w:rsidR="004B3BDD" w:rsidRPr="00FB3891">
        <w:rPr>
          <w:rFonts w:ascii="Trebuchet MS" w:hAnsi="Trebuchet MS" w:cs="Arial"/>
          <w:sz w:val="20"/>
          <w:szCs w:val="20"/>
        </w:rPr>
        <w:t xml:space="preserve"> </w:t>
      </w:r>
    </w:p>
    <w:p w14:paraId="4B016116" w14:textId="5F2CBEE9" w:rsidR="00EF2418" w:rsidRPr="00FB3891" w:rsidRDefault="00E830E5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>Bij d</w:t>
      </w:r>
      <w:r w:rsidR="0048665D" w:rsidRPr="00FB3891">
        <w:rPr>
          <w:rFonts w:ascii="Trebuchet MS" w:hAnsi="Trebuchet MS"/>
          <w:sz w:val="20"/>
          <w:szCs w:val="20"/>
        </w:rPr>
        <w:t xml:space="preserve">e organisatie van de gezamenlijke opleiding </w:t>
      </w:r>
      <w:r w:rsidRPr="00FB3891">
        <w:rPr>
          <w:rFonts w:ascii="Trebuchet MS" w:hAnsi="Trebuchet MS"/>
          <w:sz w:val="20"/>
          <w:szCs w:val="20"/>
        </w:rPr>
        <w:t>word</w:t>
      </w:r>
      <w:r w:rsidR="001C201D" w:rsidRPr="00FB3891">
        <w:rPr>
          <w:rFonts w:ascii="Trebuchet MS" w:hAnsi="Trebuchet MS"/>
          <w:sz w:val="20"/>
          <w:szCs w:val="20"/>
        </w:rPr>
        <w:t>t</w:t>
      </w:r>
      <w:r w:rsidR="0048665D" w:rsidRPr="00FB3891">
        <w:rPr>
          <w:rFonts w:ascii="Trebuchet MS" w:hAnsi="Trebuchet MS"/>
          <w:sz w:val="20"/>
          <w:szCs w:val="20"/>
        </w:rPr>
        <w:t xml:space="preserve"> bij voorkeur</w:t>
      </w:r>
      <w:r w:rsidRPr="00FB3891">
        <w:rPr>
          <w:rFonts w:ascii="Trebuchet MS" w:hAnsi="Trebuchet MS"/>
          <w:sz w:val="20"/>
          <w:szCs w:val="20"/>
        </w:rPr>
        <w:t xml:space="preserve"> samengewerkt met minstens één </w:t>
      </w:r>
      <w:r w:rsidR="00EA7D4A" w:rsidRPr="00FB3891">
        <w:rPr>
          <w:rFonts w:ascii="Trebuchet MS" w:hAnsi="Trebuchet MS"/>
          <w:sz w:val="20"/>
          <w:szCs w:val="20"/>
        </w:rPr>
        <w:t xml:space="preserve">buitenlandse </w:t>
      </w:r>
      <w:r w:rsidRPr="00FB3891">
        <w:rPr>
          <w:rFonts w:ascii="Trebuchet MS" w:hAnsi="Trebuchet MS"/>
          <w:sz w:val="20"/>
          <w:szCs w:val="20"/>
        </w:rPr>
        <w:t>hogeronderwijsinstelling</w:t>
      </w:r>
      <w:r w:rsidR="00EA7D4A" w:rsidRPr="00FB3891">
        <w:rPr>
          <w:rFonts w:ascii="Trebuchet MS" w:hAnsi="Trebuchet MS"/>
          <w:sz w:val="20"/>
          <w:szCs w:val="20"/>
        </w:rPr>
        <w:t>.</w:t>
      </w:r>
      <w:r w:rsidRPr="00FB3891">
        <w:rPr>
          <w:rFonts w:ascii="Trebuchet MS" w:hAnsi="Trebuchet MS"/>
          <w:sz w:val="20"/>
          <w:szCs w:val="20"/>
        </w:rPr>
        <w:t xml:space="preserve"> </w:t>
      </w:r>
    </w:p>
    <w:p w14:paraId="0EF65E44" w14:textId="77777777" w:rsidR="00EF2418" w:rsidRPr="00FB3891" w:rsidRDefault="00EF2418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Gezamenlijke opleidingen moeten leiden tot </w:t>
      </w:r>
      <w:r w:rsidRPr="00FB3891">
        <w:rPr>
          <w:rFonts w:ascii="Trebuchet MS" w:hAnsi="Trebuchet MS"/>
          <w:i/>
          <w:sz w:val="20"/>
          <w:szCs w:val="20"/>
        </w:rPr>
        <w:t xml:space="preserve">joint </w:t>
      </w:r>
      <w:proofErr w:type="spellStart"/>
      <w:r w:rsidRPr="00FB3891">
        <w:rPr>
          <w:rFonts w:ascii="Trebuchet MS" w:hAnsi="Trebuchet MS"/>
          <w:i/>
          <w:sz w:val="20"/>
          <w:szCs w:val="20"/>
        </w:rPr>
        <w:t>degrees</w:t>
      </w:r>
      <w:proofErr w:type="spellEnd"/>
      <w:r w:rsidRPr="00FB3891">
        <w:rPr>
          <w:rFonts w:ascii="Trebuchet MS" w:hAnsi="Trebuchet MS"/>
          <w:i/>
          <w:sz w:val="20"/>
          <w:szCs w:val="20"/>
        </w:rPr>
        <w:t xml:space="preserve"> </w:t>
      </w:r>
      <w:r w:rsidRPr="00FB3891">
        <w:rPr>
          <w:rFonts w:ascii="Trebuchet MS" w:hAnsi="Trebuchet MS"/>
          <w:sz w:val="20"/>
          <w:szCs w:val="20"/>
        </w:rPr>
        <w:t xml:space="preserve">of </w:t>
      </w:r>
      <w:r w:rsidRPr="00FB3891">
        <w:rPr>
          <w:rFonts w:ascii="Trebuchet MS" w:hAnsi="Trebuchet MS"/>
          <w:i/>
          <w:sz w:val="20"/>
          <w:szCs w:val="20"/>
        </w:rPr>
        <w:t xml:space="preserve">double </w:t>
      </w:r>
      <w:proofErr w:type="spellStart"/>
      <w:r w:rsidRPr="00FB3891">
        <w:rPr>
          <w:rFonts w:ascii="Trebuchet MS" w:hAnsi="Trebuchet MS"/>
          <w:i/>
          <w:sz w:val="20"/>
          <w:szCs w:val="20"/>
        </w:rPr>
        <w:t>degrees</w:t>
      </w:r>
      <w:proofErr w:type="spellEnd"/>
      <w:r w:rsidRPr="00FB3891">
        <w:rPr>
          <w:rFonts w:ascii="Trebuchet MS" w:hAnsi="Trebuchet MS"/>
          <w:sz w:val="20"/>
          <w:szCs w:val="20"/>
        </w:rPr>
        <w:t>.</w:t>
      </w:r>
    </w:p>
    <w:p w14:paraId="1B632BC9" w14:textId="77777777" w:rsidR="00C95C2D" w:rsidRPr="00FB3891" w:rsidRDefault="00C95C2D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 w:cs="Arial"/>
          <w:sz w:val="20"/>
          <w:szCs w:val="20"/>
        </w:rPr>
        <w:t xml:space="preserve">Het programma </w:t>
      </w:r>
      <w:r w:rsidR="007F77BF" w:rsidRPr="00FB3891">
        <w:rPr>
          <w:rFonts w:ascii="Trebuchet MS" w:hAnsi="Trebuchet MS" w:cs="Arial"/>
          <w:sz w:val="20"/>
          <w:szCs w:val="20"/>
        </w:rPr>
        <w:t>houdt geen beperking van disciplines</w:t>
      </w:r>
      <w:r w:rsidRPr="00FB3891">
        <w:rPr>
          <w:rFonts w:ascii="Trebuchet MS" w:hAnsi="Trebuchet MS" w:cs="Arial"/>
          <w:sz w:val="20"/>
          <w:szCs w:val="20"/>
        </w:rPr>
        <w:t xml:space="preserve"> in.</w:t>
      </w:r>
      <w:r w:rsidR="004B3BDD" w:rsidRPr="00FB3891">
        <w:rPr>
          <w:rFonts w:ascii="Trebuchet MS" w:hAnsi="Trebuchet MS" w:cs="Arial"/>
          <w:sz w:val="20"/>
          <w:szCs w:val="20"/>
        </w:rPr>
        <w:t xml:space="preserve"> </w:t>
      </w:r>
      <w:r w:rsidR="00EA7D4A" w:rsidRPr="00FB3891">
        <w:rPr>
          <w:rFonts w:ascii="Trebuchet MS" w:hAnsi="Trebuchet MS" w:cs="Arial"/>
          <w:sz w:val="20"/>
          <w:szCs w:val="20"/>
        </w:rPr>
        <w:t>Alle studiegebieden komen in aanmerking.</w:t>
      </w:r>
    </w:p>
    <w:p w14:paraId="46937564" w14:textId="546CE5D1" w:rsidR="00712068" w:rsidRPr="00FB3891" w:rsidRDefault="004B3BDD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De subsidie kan ingezet worden voor werkingskosten in het kader van de voorbereiding en uitvoering van het </w:t>
      </w:r>
      <w:r w:rsidR="001C201D" w:rsidRPr="00FB3891">
        <w:rPr>
          <w:rFonts w:ascii="Trebuchet MS" w:hAnsi="Trebuchet MS"/>
          <w:sz w:val="20"/>
          <w:szCs w:val="20"/>
        </w:rPr>
        <w:t xml:space="preserve">gezamenlijk programma en </w:t>
      </w:r>
      <w:r w:rsidRPr="00FB3891">
        <w:rPr>
          <w:rFonts w:ascii="Trebuchet MS" w:hAnsi="Trebuchet MS"/>
          <w:sz w:val="20"/>
          <w:szCs w:val="20"/>
        </w:rPr>
        <w:t>voor de uitbetaling van de reis- en verblijfskosten van staf.</w:t>
      </w:r>
    </w:p>
    <w:p w14:paraId="220B6016" w14:textId="1794B2E3" w:rsidR="00712068" w:rsidRPr="00FB3891" w:rsidRDefault="00712068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>De budgetten kunnen niet</w:t>
      </w:r>
      <w:r w:rsidR="00247768" w:rsidRPr="00FB3891">
        <w:rPr>
          <w:rFonts w:ascii="Trebuchet MS" w:hAnsi="Trebuchet MS"/>
          <w:sz w:val="20"/>
          <w:szCs w:val="20"/>
        </w:rPr>
        <w:t xml:space="preserve"> worden gebruikt </w:t>
      </w:r>
      <w:r w:rsidR="00311DED" w:rsidRPr="00FB3891">
        <w:rPr>
          <w:rFonts w:ascii="Trebuchet MS" w:hAnsi="Trebuchet MS"/>
          <w:sz w:val="20"/>
          <w:szCs w:val="20"/>
        </w:rPr>
        <w:t xml:space="preserve">voor </w:t>
      </w:r>
      <w:r w:rsidRPr="00FB3891">
        <w:rPr>
          <w:rFonts w:ascii="Trebuchet MS" w:hAnsi="Trebuchet MS"/>
          <w:sz w:val="20"/>
          <w:szCs w:val="20"/>
        </w:rPr>
        <w:t>de financiering van studentenmobiliteit.</w:t>
      </w:r>
    </w:p>
    <w:p w14:paraId="2971EEE8" w14:textId="01BC4167" w:rsidR="00513D52" w:rsidRPr="00FB3891" w:rsidRDefault="00C95C2D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De gezamenlijke opleidingen worden </w:t>
      </w:r>
      <w:r w:rsidR="004B3BDD" w:rsidRPr="00FB3891">
        <w:rPr>
          <w:rFonts w:ascii="Trebuchet MS" w:hAnsi="Trebuchet MS"/>
          <w:sz w:val="20"/>
          <w:szCs w:val="20"/>
        </w:rPr>
        <w:t>aangeboden door één of meer</w:t>
      </w:r>
      <w:r w:rsidR="00513D52" w:rsidRPr="00FB3891">
        <w:rPr>
          <w:rFonts w:ascii="Trebuchet MS" w:hAnsi="Trebuchet MS"/>
          <w:sz w:val="20"/>
          <w:szCs w:val="20"/>
        </w:rPr>
        <w:t xml:space="preserve"> Vlaa</w:t>
      </w:r>
      <w:r w:rsidR="004B3BDD" w:rsidRPr="00FB3891">
        <w:rPr>
          <w:rFonts w:ascii="Trebuchet MS" w:hAnsi="Trebuchet MS"/>
          <w:sz w:val="20"/>
          <w:szCs w:val="20"/>
        </w:rPr>
        <w:t xml:space="preserve">mse </w:t>
      </w:r>
      <w:proofErr w:type="spellStart"/>
      <w:r w:rsidR="004B3BDD" w:rsidRPr="00FB3891">
        <w:rPr>
          <w:rFonts w:ascii="Trebuchet MS" w:hAnsi="Trebuchet MS"/>
          <w:sz w:val="20"/>
          <w:szCs w:val="20"/>
        </w:rPr>
        <w:t>hogeronderwijsinstellinge</w:t>
      </w:r>
      <w:proofErr w:type="spellEnd"/>
      <w:r w:rsidR="004B3BDD" w:rsidRPr="00FB3891">
        <w:rPr>
          <w:rFonts w:ascii="Trebuchet MS" w:hAnsi="Trebuchet MS"/>
          <w:sz w:val="20"/>
          <w:szCs w:val="20"/>
        </w:rPr>
        <w:t xml:space="preserve">(n) en </w:t>
      </w:r>
      <w:r w:rsidRPr="00FB3891">
        <w:rPr>
          <w:rFonts w:ascii="Trebuchet MS" w:hAnsi="Trebuchet MS"/>
          <w:sz w:val="20"/>
          <w:szCs w:val="20"/>
        </w:rPr>
        <w:t>éé</w:t>
      </w:r>
      <w:r w:rsidR="00513D52" w:rsidRPr="00FB3891">
        <w:rPr>
          <w:rFonts w:ascii="Trebuchet MS" w:hAnsi="Trebuchet MS"/>
          <w:sz w:val="20"/>
          <w:szCs w:val="20"/>
        </w:rPr>
        <w:t xml:space="preserve">n </w:t>
      </w:r>
      <w:r w:rsidRPr="00FB3891">
        <w:rPr>
          <w:rFonts w:ascii="Trebuchet MS" w:hAnsi="Trebuchet MS"/>
          <w:sz w:val="20"/>
          <w:szCs w:val="20"/>
        </w:rPr>
        <w:t xml:space="preserve">of meerdere </w:t>
      </w:r>
      <w:r w:rsidR="004B3BDD" w:rsidRPr="00FB3891">
        <w:rPr>
          <w:rFonts w:ascii="Trebuchet MS" w:hAnsi="Trebuchet MS"/>
          <w:sz w:val="20"/>
          <w:szCs w:val="20"/>
        </w:rPr>
        <w:t xml:space="preserve">buitenlandse </w:t>
      </w:r>
      <w:r w:rsidR="00513D52" w:rsidRPr="00FB3891">
        <w:rPr>
          <w:rFonts w:ascii="Trebuchet MS" w:hAnsi="Trebuchet MS"/>
          <w:sz w:val="20"/>
          <w:szCs w:val="20"/>
        </w:rPr>
        <w:t>hogeronderwijsinstelling</w:t>
      </w:r>
      <w:r w:rsidRPr="00FB3891">
        <w:rPr>
          <w:rFonts w:ascii="Trebuchet MS" w:hAnsi="Trebuchet MS"/>
          <w:sz w:val="20"/>
          <w:szCs w:val="20"/>
        </w:rPr>
        <w:t>(en)</w:t>
      </w:r>
      <w:r w:rsidR="00EA7D4A" w:rsidRPr="00FB3891">
        <w:rPr>
          <w:rFonts w:ascii="Trebuchet MS" w:hAnsi="Trebuchet MS"/>
          <w:sz w:val="20"/>
          <w:szCs w:val="20"/>
        </w:rPr>
        <w:t xml:space="preserve">, en omvatten een verplicht verblijf van elke student aan minstens twee van de deelnemende </w:t>
      </w:r>
      <w:r w:rsidR="00EA7D4A" w:rsidRPr="00FB3891">
        <w:rPr>
          <w:rFonts w:ascii="Trebuchet MS" w:hAnsi="Trebuchet MS"/>
          <w:sz w:val="20"/>
          <w:szCs w:val="20"/>
        </w:rPr>
        <w:lastRenderedPageBreak/>
        <w:t>hogeronderwijsinstellingen, in twee verschillende landen</w:t>
      </w:r>
      <w:r w:rsidR="00513D52" w:rsidRPr="00FB3891">
        <w:rPr>
          <w:rFonts w:ascii="Trebuchet MS" w:hAnsi="Trebuchet MS"/>
          <w:sz w:val="20"/>
          <w:szCs w:val="20"/>
        </w:rPr>
        <w:t>.</w:t>
      </w:r>
      <w:r w:rsidR="004B3BDD" w:rsidRPr="00FB3891">
        <w:rPr>
          <w:rFonts w:ascii="Trebuchet MS" w:hAnsi="Trebuchet MS"/>
          <w:sz w:val="20"/>
          <w:szCs w:val="20"/>
        </w:rPr>
        <w:t xml:space="preserve"> De betrokken student dient ten minste 20 studiepunten gevolgd en verworven te hebben in de andere instelling of instellingen</w:t>
      </w:r>
      <w:r w:rsidR="00EF2418" w:rsidRPr="00FB3891">
        <w:rPr>
          <w:rFonts w:ascii="Trebuchet MS" w:hAnsi="Trebuchet MS"/>
          <w:sz w:val="20"/>
          <w:szCs w:val="20"/>
        </w:rPr>
        <w:t>,</w:t>
      </w:r>
      <w:r w:rsidR="004B3BDD" w:rsidRPr="00FB3891">
        <w:rPr>
          <w:rFonts w:ascii="Trebuchet MS" w:hAnsi="Trebuchet MS"/>
          <w:sz w:val="20"/>
          <w:szCs w:val="20"/>
        </w:rPr>
        <w:t xml:space="preserve"> als het gaat om een opleiding met een studieomvang van 60 studiepunten</w:t>
      </w:r>
      <w:r w:rsidR="00EF2418" w:rsidRPr="00FB3891">
        <w:rPr>
          <w:rFonts w:ascii="Trebuchet MS" w:hAnsi="Trebuchet MS"/>
          <w:sz w:val="20"/>
          <w:szCs w:val="20"/>
        </w:rPr>
        <w:t>,</w:t>
      </w:r>
      <w:r w:rsidR="004B3BDD" w:rsidRPr="00FB3891">
        <w:rPr>
          <w:rFonts w:ascii="Trebuchet MS" w:hAnsi="Trebuchet MS"/>
          <w:sz w:val="20"/>
          <w:szCs w:val="20"/>
        </w:rPr>
        <w:t xml:space="preserve"> en ten minste 27 studiepunten in alle andere gevallen. </w:t>
      </w:r>
    </w:p>
    <w:p w14:paraId="12E6F5A1" w14:textId="7320CB68" w:rsidR="00BD6EB8" w:rsidRPr="00FB3891" w:rsidRDefault="00C95C2D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De </w:t>
      </w:r>
      <w:r w:rsidR="00EA7D4A" w:rsidRPr="00FB3891">
        <w:rPr>
          <w:rFonts w:ascii="Trebuchet MS" w:hAnsi="Trebuchet MS"/>
          <w:sz w:val="20"/>
          <w:szCs w:val="20"/>
        </w:rPr>
        <w:t xml:space="preserve">subsidies </w:t>
      </w:r>
      <w:r w:rsidRPr="00FB3891">
        <w:rPr>
          <w:rFonts w:ascii="Trebuchet MS" w:hAnsi="Trebuchet MS"/>
          <w:sz w:val="20"/>
          <w:szCs w:val="20"/>
        </w:rPr>
        <w:t>worden</w:t>
      </w:r>
      <w:r w:rsidR="00EA7D4A" w:rsidRPr="00FB3891">
        <w:rPr>
          <w:rFonts w:ascii="Trebuchet MS" w:hAnsi="Trebuchet MS"/>
          <w:sz w:val="20"/>
          <w:szCs w:val="20"/>
        </w:rPr>
        <w:t xml:space="preserve"> toegekend voor besteding</w:t>
      </w:r>
      <w:r w:rsidR="00BD6EB8" w:rsidRPr="00FB3891">
        <w:rPr>
          <w:rFonts w:ascii="Trebuchet MS" w:hAnsi="Trebuchet MS"/>
          <w:sz w:val="20"/>
          <w:szCs w:val="20"/>
        </w:rPr>
        <w:t xml:space="preserve"> </w:t>
      </w:r>
      <w:r w:rsidRPr="00FB3891">
        <w:rPr>
          <w:rFonts w:ascii="Trebuchet MS" w:hAnsi="Trebuchet MS"/>
          <w:sz w:val="20"/>
          <w:szCs w:val="20"/>
        </w:rPr>
        <w:t xml:space="preserve">in het academiejaar </w:t>
      </w:r>
      <w:r w:rsidR="00F71894" w:rsidRPr="005B20D3">
        <w:rPr>
          <w:rFonts w:ascii="Trebuchet MS" w:hAnsi="Trebuchet MS"/>
          <w:sz w:val="20"/>
          <w:szCs w:val="20"/>
        </w:rPr>
        <w:t>202</w:t>
      </w:r>
      <w:r w:rsidR="00715F86" w:rsidRPr="005B20D3">
        <w:rPr>
          <w:rFonts w:ascii="Trebuchet MS" w:hAnsi="Trebuchet MS"/>
          <w:sz w:val="20"/>
          <w:szCs w:val="20"/>
        </w:rPr>
        <w:t>4</w:t>
      </w:r>
      <w:r w:rsidR="00F71894" w:rsidRPr="005B20D3">
        <w:rPr>
          <w:rFonts w:ascii="Trebuchet MS" w:hAnsi="Trebuchet MS"/>
          <w:sz w:val="20"/>
          <w:szCs w:val="20"/>
        </w:rPr>
        <w:t>-202</w:t>
      </w:r>
      <w:r w:rsidR="00715F86" w:rsidRPr="005B20D3">
        <w:rPr>
          <w:rFonts w:ascii="Trebuchet MS" w:hAnsi="Trebuchet MS"/>
          <w:sz w:val="20"/>
          <w:szCs w:val="20"/>
        </w:rPr>
        <w:t>5</w:t>
      </w:r>
      <w:r w:rsidRPr="005B20D3">
        <w:rPr>
          <w:rFonts w:ascii="Trebuchet MS" w:hAnsi="Trebuchet MS"/>
          <w:sz w:val="20"/>
          <w:szCs w:val="20"/>
        </w:rPr>
        <w:t>.</w:t>
      </w:r>
    </w:p>
    <w:p w14:paraId="7D2CE2E8" w14:textId="194E63F4" w:rsidR="00E93461" w:rsidRPr="00FB3891" w:rsidRDefault="00E93461" w:rsidP="00FB3891">
      <w:pPr>
        <w:pStyle w:val="Lijstalinea"/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>De subsidie kan maximaal 3 jaar toegekend worden aan dezelfde</w:t>
      </w:r>
      <w:r w:rsidR="002D1E63" w:rsidRPr="00FB3891">
        <w:rPr>
          <w:rFonts w:ascii="Trebuchet MS" w:hAnsi="Trebuchet MS"/>
          <w:sz w:val="20"/>
          <w:szCs w:val="20"/>
        </w:rPr>
        <w:t xml:space="preserve"> gezamenlijke opleiding, dus kan maximaal met 2 jaar verlengd worden,</w:t>
      </w:r>
      <w:r w:rsidR="00575EC8" w:rsidRPr="00FB3891">
        <w:rPr>
          <w:rFonts w:ascii="Trebuchet MS" w:hAnsi="Trebuchet MS"/>
          <w:sz w:val="20"/>
          <w:szCs w:val="20"/>
        </w:rPr>
        <w:t xml:space="preserve"> op basis van een </w:t>
      </w:r>
      <w:r w:rsidR="00E944B2" w:rsidRPr="00FB3891">
        <w:rPr>
          <w:rFonts w:ascii="Trebuchet MS" w:hAnsi="Trebuchet MS"/>
          <w:sz w:val="20"/>
          <w:szCs w:val="20"/>
        </w:rPr>
        <w:t xml:space="preserve">gunstig </w:t>
      </w:r>
      <w:r w:rsidR="00575EC8" w:rsidRPr="00FB3891">
        <w:rPr>
          <w:rFonts w:ascii="Trebuchet MS" w:hAnsi="Trebuchet MS"/>
          <w:sz w:val="20"/>
          <w:szCs w:val="20"/>
        </w:rPr>
        <w:t xml:space="preserve">voortgangsrapport dat </w:t>
      </w:r>
      <w:r w:rsidR="00E944B2" w:rsidRPr="00FB3891">
        <w:rPr>
          <w:rFonts w:ascii="Trebuchet MS" w:hAnsi="Trebuchet MS"/>
          <w:sz w:val="20"/>
          <w:szCs w:val="20"/>
        </w:rPr>
        <w:t xml:space="preserve">door </w:t>
      </w:r>
      <w:r w:rsidR="00575EC8" w:rsidRPr="00FB3891">
        <w:rPr>
          <w:rFonts w:ascii="Trebuchet MS" w:hAnsi="Trebuchet MS"/>
          <w:sz w:val="20"/>
          <w:szCs w:val="20"/>
        </w:rPr>
        <w:t>de coördinerende instelling</w:t>
      </w:r>
      <w:r w:rsidR="00E944B2" w:rsidRPr="00FB3891">
        <w:rPr>
          <w:rFonts w:ascii="Trebuchet MS" w:hAnsi="Trebuchet MS"/>
          <w:sz w:val="20"/>
          <w:szCs w:val="20"/>
        </w:rPr>
        <w:t xml:space="preserve"> wordt ingediend</w:t>
      </w:r>
      <w:r w:rsidR="00575EC8" w:rsidRPr="00FB3891">
        <w:rPr>
          <w:rFonts w:ascii="Trebuchet MS" w:hAnsi="Trebuchet MS"/>
          <w:sz w:val="20"/>
          <w:szCs w:val="20"/>
        </w:rPr>
        <w:t>.</w:t>
      </w:r>
      <w:r w:rsidR="00693110">
        <w:rPr>
          <w:rFonts w:ascii="Trebuchet MS" w:hAnsi="Trebuchet MS"/>
          <w:sz w:val="20"/>
          <w:szCs w:val="20"/>
        </w:rPr>
        <w:t xml:space="preserve"> Verlenging van de subsidie kan aangevraagd worden op basis van een eenvoudige verlengingsaanvraag en budget</w:t>
      </w:r>
      <w:r w:rsidR="00C64285">
        <w:rPr>
          <w:rFonts w:ascii="Trebuchet MS" w:hAnsi="Trebuchet MS"/>
          <w:sz w:val="20"/>
          <w:szCs w:val="20"/>
        </w:rPr>
        <w:t xml:space="preserve"> te</w:t>
      </w:r>
      <w:r w:rsidR="00B7321D">
        <w:rPr>
          <w:rFonts w:ascii="Trebuchet MS" w:hAnsi="Trebuchet MS"/>
          <w:sz w:val="20"/>
          <w:szCs w:val="20"/>
        </w:rPr>
        <w:t>n laatste op</w:t>
      </w:r>
      <w:r w:rsidR="00C64285">
        <w:rPr>
          <w:rFonts w:ascii="Trebuchet MS" w:hAnsi="Trebuchet MS"/>
          <w:sz w:val="20"/>
          <w:szCs w:val="20"/>
        </w:rPr>
        <w:t xml:space="preserve"> </w:t>
      </w:r>
      <w:r w:rsidR="00C64285" w:rsidRPr="00B7321D">
        <w:rPr>
          <w:rFonts w:ascii="Trebuchet MS" w:hAnsi="Trebuchet MS"/>
          <w:sz w:val="20"/>
          <w:szCs w:val="20"/>
        </w:rPr>
        <w:t>1</w:t>
      </w:r>
      <w:r w:rsidR="00717D57" w:rsidRPr="00B7321D">
        <w:rPr>
          <w:rFonts w:ascii="Trebuchet MS" w:hAnsi="Trebuchet MS"/>
          <w:sz w:val="20"/>
          <w:szCs w:val="20"/>
        </w:rPr>
        <w:t>4</w:t>
      </w:r>
      <w:r w:rsidR="00C64285" w:rsidRPr="00B7321D">
        <w:rPr>
          <w:rFonts w:ascii="Trebuchet MS" w:hAnsi="Trebuchet MS"/>
          <w:sz w:val="20"/>
          <w:szCs w:val="20"/>
        </w:rPr>
        <w:t xml:space="preserve"> juli 202</w:t>
      </w:r>
      <w:r w:rsidR="00715F86" w:rsidRPr="00B7321D">
        <w:rPr>
          <w:rFonts w:ascii="Trebuchet MS" w:hAnsi="Trebuchet MS"/>
          <w:sz w:val="20"/>
          <w:szCs w:val="20"/>
        </w:rPr>
        <w:t>5</w:t>
      </w:r>
      <w:r w:rsidR="00C64285" w:rsidRPr="00B7321D">
        <w:rPr>
          <w:rFonts w:ascii="Trebuchet MS" w:hAnsi="Trebuchet MS"/>
          <w:sz w:val="20"/>
          <w:szCs w:val="20"/>
        </w:rPr>
        <w:t>.</w:t>
      </w:r>
    </w:p>
    <w:p w14:paraId="7345A6FF" w14:textId="77777777" w:rsidR="005C6F29" w:rsidRPr="00FB3891" w:rsidRDefault="005C6F29" w:rsidP="00FB389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2246AC3" w14:textId="5F398DD7" w:rsidR="005C6F29" w:rsidRPr="00FB3891" w:rsidRDefault="005C6F29" w:rsidP="00FB3891">
      <w:pPr>
        <w:tabs>
          <w:tab w:val="left" w:pos="816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07A255AF" w14:textId="504F2BEE" w:rsidR="00116C04" w:rsidRPr="00583EA5" w:rsidRDefault="00583EA5" w:rsidP="00583EA5">
      <w:pPr>
        <w:pStyle w:val="Lijstalinea"/>
        <w:numPr>
          <w:ilvl w:val="0"/>
          <w:numId w:val="13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Aanvraag</w:t>
      </w:r>
    </w:p>
    <w:p w14:paraId="7905EC42" w14:textId="77777777" w:rsidR="005C6F29" w:rsidRPr="00FB3891" w:rsidRDefault="005C6F29" w:rsidP="00FB389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472EF76E" w14:textId="5E306500" w:rsidR="00583EA5" w:rsidRDefault="00583EA5" w:rsidP="00FB389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aanvraag</w:t>
      </w:r>
      <w:r w:rsidR="00D52FEC" w:rsidRPr="00FB3891">
        <w:rPr>
          <w:rFonts w:ascii="Trebuchet MS" w:hAnsi="Trebuchet MS"/>
          <w:sz w:val="20"/>
          <w:szCs w:val="20"/>
        </w:rPr>
        <w:t xml:space="preserve"> wordt ingediend</w:t>
      </w:r>
      <w:r w:rsidR="00826800">
        <w:rPr>
          <w:rFonts w:ascii="Trebuchet MS" w:hAnsi="Trebuchet MS"/>
          <w:sz w:val="20"/>
          <w:szCs w:val="20"/>
        </w:rPr>
        <w:t xml:space="preserve"> in het Nederlands of (gedeeltelijk) in het Engels</w:t>
      </w:r>
      <w:r w:rsidR="006464C4">
        <w:rPr>
          <w:rFonts w:ascii="Trebuchet MS" w:hAnsi="Trebuchet MS"/>
          <w:sz w:val="20"/>
          <w:szCs w:val="20"/>
        </w:rPr>
        <w:t>.</w:t>
      </w:r>
    </w:p>
    <w:p w14:paraId="3B0653A9" w14:textId="77777777" w:rsidR="00583EA5" w:rsidRDefault="00583EA5" w:rsidP="00FB389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21444EF" w14:textId="0F548731" w:rsidR="005C6F29" w:rsidRPr="00583EA5" w:rsidRDefault="00583EA5" w:rsidP="00FB389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Het </w:t>
      </w:r>
      <w:r w:rsidR="00096DA4" w:rsidRPr="00FB3891">
        <w:rPr>
          <w:rFonts w:ascii="Trebuchet MS" w:hAnsi="Trebuchet MS"/>
          <w:sz w:val="20"/>
          <w:szCs w:val="20"/>
        </w:rPr>
        <w:t xml:space="preserve">dossier bevat volgende </w:t>
      </w:r>
      <w:r w:rsidR="009E71FE" w:rsidRPr="00FB3891">
        <w:rPr>
          <w:rFonts w:ascii="Trebuchet MS" w:hAnsi="Trebuchet MS"/>
          <w:sz w:val="20"/>
          <w:szCs w:val="20"/>
        </w:rPr>
        <w:t>informatie</w:t>
      </w:r>
      <w:r w:rsidR="00513D52" w:rsidRPr="00FB3891">
        <w:rPr>
          <w:rFonts w:ascii="Trebuchet MS" w:hAnsi="Trebuchet MS"/>
          <w:sz w:val="20"/>
          <w:szCs w:val="20"/>
        </w:rPr>
        <w:t xml:space="preserve"> (</w:t>
      </w:r>
      <w:r w:rsidR="005C6F29" w:rsidRPr="00FB3891">
        <w:rPr>
          <w:rFonts w:ascii="Trebuchet MS" w:hAnsi="Trebuchet MS"/>
          <w:sz w:val="20"/>
          <w:szCs w:val="20"/>
        </w:rPr>
        <w:t xml:space="preserve">zie </w:t>
      </w:r>
      <w:r w:rsidR="006D4493">
        <w:rPr>
          <w:rFonts w:ascii="Trebuchet MS" w:hAnsi="Trebuchet MS"/>
          <w:sz w:val="20"/>
          <w:szCs w:val="20"/>
        </w:rPr>
        <w:t>aanvraag</w:t>
      </w:r>
      <w:r w:rsidR="005C6F29" w:rsidRPr="00FB3891">
        <w:rPr>
          <w:rFonts w:ascii="Trebuchet MS" w:hAnsi="Trebuchet MS"/>
          <w:sz w:val="20"/>
          <w:szCs w:val="20"/>
        </w:rPr>
        <w:t xml:space="preserve">formulier </w:t>
      </w:r>
      <w:r w:rsidR="00513D52" w:rsidRPr="00FB3891">
        <w:rPr>
          <w:rFonts w:ascii="Trebuchet MS" w:hAnsi="Trebuchet MS"/>
          <w:sz w:val="20"/>
          <w:szCs w:val="20"/>
        </w:rPr>
        <w:t>als bijlage</w:t>
      </w:r>
      <w:r w:rsidR="005C6F29" w:rsidRPr="00FB3891">
        <w:rPr>
          <w:rFonts w:ascii="Trebuchet MS" w:hAnsi="Trebuchet MS"/>
          <w:sz w:val="20"/>
          <w:szCs w:val="20"/>
        </w:rPr>
        <w:t xml:space="preserve"> waarin alle velden</w:t>
      </w:r>
      <w:r w:rsidR="005C6F29" w:rsidRPr="00FB3891">
        <w:rPr>
          <w:rFonts w:ascii="Trebuchet MS" w:hAnsi="Trebuchet MS"/>
          <w:i/>
          <w:sz w:val="20"/>
          <w:szCs w:val="20"/>
        </w:rPr>
        <w:t xml:space="preserve"> </w:t>
      </w:r>
    </w:p>
    <w:p w14:paraId="018DFAC9" w14:textId="57432CA1" w:rsidR="00096DA4" w:rsidRDefault="005C6F29" w:rsidP="00FB389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6D4493">
        <w:rPr>
          <w:rFonts w:ascii="Trebuchet MS" w:hAnsi="Trebuchet MS"/>
          <w:i/>
          <w:sz w:val="20"/>
          <w:szCs w:val="20"/>
        </w:rPr>
        <w:t xml:space="preserve">-uitgezonderd 16. Legale implicatie- </w:t>
      </w:r>
      <w:r w:rsidRPr="006D4493">
        <w:rPr>
          <w:rFonts w:ascii="Trebuchet MS" w:hAnsi="Trebuchet MS"/>
          <w:sz w:val="20"/>
          <w:szCs w:val="20"/>
        </w:rPr>
        <w:t>verplicht</w:t>
      </w:r>
      <w:r w:rsidRPr="00FB3891">
        <w:rPr>
          <w:rFonts w:ascii="Trebuchet MS" w:hAnsi="Trebuchet MS"/>
          <w:sz w:val="20"/>
          <w:szCs w:val="20"/>
        </w:rPr>
        <w:t xml:space="preserve"> worden </w:t>
      </w:r>
      <w:r w:rsidR="00583EA5">
        <w:rPr>
          <w:rFonts w:ascii="Trebuchet MS" w:hAnsi="Trebuchet MS"/>
          <w:sz w:val="20"/>
          <w:szCs w:val="20"/>
        </w:rPr>
        <w:t xml:space="preserve">ingevuld opdat </w:t>
      </w:r>
      <w:r w:rsidRPr="00FB3891">
        <w:rPr>
          <w:rFonts w:ascii="Trebuchet MS" w:hAnsi="Trebuchet MS"/>
          <w:sz w:val="20"/>
          <w:szCs w:val="20"/>
        </w:rPr>
        <w:t>de</w:t>
      </w:r>
      <w:r w:rsidR="00583EA5">
        <w:rPr>
          <w:rFonts w:ascii="Trebuchet MS" w:hAnsi="Trebuchet MS"/>
          <w:sz w:val="20"/>
          <w:szCs w:val="20"/>
        </w:rPr>
        <w:t xml:space="preserve"> aanvraag ontvankelijk zou </w:t>
      </w:r>
      <w:r w:rsidRPr="00FB3891">
        <w:rPr>
          <w:rFonts w:ascii="Trebuchet MS" w:hAnsi="Trebuchet MS"/>
          <w:sz w:val="20"/>
          <w:szCs w:val="20"/>
        </w:rPr>
        <w:t>zijn</w:t>
      </w:r>
      <w:r w:rsidR="00513D52" w:rsidRPr="00FB3891">
        <w:rPr>
          <w:rFonts w:ascii="Trebuchet MS" w:hAnsi="Trebuchet MS"/>
          <w:sz w:val="20"/>
          <w:szCs w:val="20"/>
        </w:rPr>
        <w:t>)</w:t>
      </w:r>
      <w:r w:rsidR="00096DA4" w:rsidRPr="00FB3891">
        <w:rPr>
          <w:rFonts w:ascii="Trebuchet MS" w:hAnsi="Trebuchet MS"/>
          <w:sz w:val="20"/>
          <w:szCs w:val="20"/>
        </w:rPr>
        <w:t>:</w:t>
      </w:r>
    </w:p>
    <w:p w14:paraId="6B07DFFA" w14:textId="77777777" w:rsidR="00583EA5" w:rsidRPr="00FB3891" w:rsidRDefault="00583EA5" w:rsidP="00FB389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EDAB07C" w14:textId="06B8A5E5" w:rsidR="005D6A38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5D6A38" w:rsidRPr="00FB3891">
        <w:rPr>
          <w:rFonts w:ascii="Trebuchet MS" w:hAnsi="Trebuchet MS"/>
          <w:sz w:val="20"/>
          <w:szCs w:val="20"/>
        </w:rPr>
        <w:t>aa</w:t>
      </w:r>
      <w:r w:rsidR="00B87104" w:rsidRPr="00FB3891">
        <w:rPr>
          <w:rFonts w:ascii="Trebuchet MS" w:hAnsi="Trebuchet MS"/>
          <w:sz w:val="20"/>
          <w:szCs w:val="20"/>
        </w:rPr>
        <w:t>m van de gezamenlijke opleiding</w:t>
      </w:r>
      <w:r>
        <w:rPr>
          <w:rFonts w:ascii="Trebuchet MS" w:hAnsi="Trebuchet MS"/>
          <w:sz w:val="20"/>
          <w:szCs w:val="20"/>
        </w:rPr>
        <w:t>;</w:t>
      </w:r>
    </w:p>
    <w:p w14:paraId="4AF4D795" w14:textId="00FA8A18" w:rsidR="005D6A38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222010" w:rsidRPr="00FB3891">
        <w:rPr>
          <w:rFonts w:ascii="Trebuchet MS" w:hAnsi="Trebuchet MS"/>
          <w:sz w:val="20"/>
          <w:szCs w:val="20"/>
        </w:rPr>
        <w:t>nformatie over: s</w:t>
      </w:r>
      <w:r w:rsidR="007F660F" w:rsidRPr="00FB3891">
        <w:rPr>
          <w:rFonts w:ascii="Trebuchet MS" w:hAnsi="Trebuchet MS"/>
          <w:sz w:val="20"/>
          <w:szCs w:val="20"/>
        </w:rPr>
        <w:t>tudiegebieden / d</w:t>
      </w:r>
      <w:r w:rsidR="005D6A38" w:rsidRPr="00FB3891">
        <w:rPr>
          <w:rFonts w:ascii="Trebuchet MS" w:hAnsi="Trebuchet MS"/>
          <w:sz w:val="20"/>
          <w:szCs w:val="20"/>
        </w:rPr>
        <w:t>isciplines</w:t>
      </w:r>
      <w:r w:rsidR="00222010" w:rsidRPr="00FB3891">
        <w:rPr>
          <w:rFonts w:ascii="Trebuchet MS" w:hAnsi="Trebuchet MS"/>
          <w:sz w:val="20"/>
          <w:szCs w:val="20"/>
        </w:rPr>
        <w:t>; n</w:t>
      </w:r>
      <w:r w:rsidR="005D6A38" w:rsidRPr="00FB3891">
        <w:rPr>
          <w:rFonts w:ascii="Trebuchet MS" w:hAnsi="Trebuchet MS"/>
          <w:sz w:val="20"/>
          <w:szCs w:val="20"/>
        </w:rPr>
        <w:t>iveau (Bachelor/Master)</w:t>
      </w:r>
      <w:r w:rsidR="00222010" w:rsidRPr="00FB3891">
        <w:rPr>
          <w:rFonts w:ascii="Trebuchet MS" w:hAnsi="Trebuchet MS"/>
          <w:sz w:val="20"/>
          <w:szCs w:val="20"/>
        </w:rPr>
        <w:t>; d</w:t>
      </w:r>
      <w:r w:rsidR="005D6A38" w:rsidRPr="00FB3891">
        <w:rPr>
          <w:rFonts w:ascii="Trebuchet MS" w:hAnsi="Trebuchet MS"/>
          <w:sz w:val="20"/>
          <w:szCs w:val="20"/>
        </w:rPr>
        <w:t xml:space="preserve">uur </w:t>
      </w:r>
      <w:r w:rsidR="007F660F" w:rsidRPr="00FB3891">
        <w:rPr>
          <w:rFonts w:ascii="Trebuchet MS" w:hAnsi="Trebuchet MS"/>
          <w:sz w:val="20"/>
          <w:szCs w:val="20"/>
        </w:rPr>
        <w:t xml:space="preserve">van het gezamenlijk programma </w:t>
      </w:r>
      <w:r w:rsidR="005D6A38" w:rsidRPr="00FB3891">
        <w:rPr>
          <w:rFonts w:ascii="Trebuchet MS" w:hAnsi="Trebuchet MS"/>
          <w:sz w:val="20"/>
          <w:szCs w:val="20"/>
        </w:rPr>
        <w:t>(in aantal jaar / in ECTS)</w:t>
      </w:r>
      <w:r w:rsidR="00222010" w:rsidRPr="00FB3891">
        <w:rPr>
          <w:rFonts w:ascii="Trebuchet MS" w:hAnsi="Trebuchet MS"/>
          <w:sz w:val="20"/>
          <w:szCs w:val="20"/>
        </w:rPr>
        <w:t>; v</w:t>
      </w:r>
      <w:r w:rsidR="005D6A38" w:rsidRPr="00FB3891">
        <w:rPr>
          <w:rFonts w:ascii="Trebuchet MS" w:hAnsi="Trebuchet MS"/>
          <w:sz w:val="20"/>
          <w:szCs w:val="20"/>
        </w:rPr>
        <w:t>oltijds of deeltijds</w:t>
      </w:r>
      <w:r w:rsidR="00222010" w:rsidRPr="00FB3891">
        <w:rPr>
          <w:rFonts w:ascii="Trebuchet MS" w:hAnsi="Trebuchet MS"/>
          <w:sz w:val="20"/>
          <w:szCs w:val="20"/>
        </w:rPr>
        <w:t>; d</w:t>
      </w:r>
      <w:r w:rsidR="00CA39BD" w:rsidRPr="00FB3891">
        <w:rPr>
          <w:rFonts w:ascii="Trebuchet MS" w:hAnsi="Trebuchet MS"/>
          <w:sz w:val="20"/>
          <w:szCs w:val="20"/>
        </w:rPr>
        <w:t>eelnemende h</w:t>
      </w:r>
      <w:r w:rsidR="00222010" w:rsidRPr="00FB3891">
        <w:rPr>
          <w:rFonts w:ascii="Trebuchet MS" w:hAnsi="Trebuchet MS"/>
          <w:sz w:val="20"/>
          <w:szCs w:val="20"/>
        </w:rPr>
        <w:t>ogeronderwijsinstellingen; onderwijstalen</w:t>
      </w:r>
      <w:r>
        <w:rPr>
          <w:rFonts w:ascii="Trebuchet MS" w:hAnsi="Trebuchet MS"/>
          <w:sz w:val="20"/>
          <w:szCs w:val="20"/>
        </w:rPr>
        <w:t>;</w:t>
      </w:r>
    </w:p>
    <w:p w14:paraId="1CCBC4B0" w14:textId="6F86B04F" w:rsidR="00222010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222010" w:rsidRPr="00FB3891">
        <w:rPr>
          <w:rFonts w:ascii="Trebuchet MS" w:hAnsi="Trebuchet MS"/>
          <w:sz w:val="20"/>
          <w:szCs w:val="20"/>
        </w:rPr>
        <w:t>ieuwe of reeds bestaande / hervormde gezamenlijke opleiding</w:t>
      </w:r>
      <w:r>
        <w:rPr>
          <w:rFonts w:ascii="Trebuchet MS" w:hAnsi="Trebuchet MS"/>
          <w:sz w:val="20"/>
          <w:szCs w:val="20"/>
        </w:rPr>
        <w:t>;</w:t>
      </w:r>
    </w:p>
    <w:p w14:paraId="0243388B" w14:textId="1A260EFC" w:rsidR="00222010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="00222010" w:rsidRPr="00FB3891">
        <w:rPr>
          <w:rFonts w:ascii="Trebuchet MS" w:hAnsi="Trebuchet MS"/>
          <w:sz w:val="20"/>
          <w:szCs w:val="20"/>
        </w:rPr>
        <w:t>eleidscontext op instellingsniveau en beoogde doelstellingen van de gezamenlijke opleiding</w:t>
      </w:r>
      <w:r>
        <w:rPr>
          <w:rFonts w:ascii="Trebuchet MS" w:hAnsi="Trebuchet MS"/>
          <w:sz w:val="20"/>
          <w:szCs w:val="20"/>
        </w:rPr>
        <w:t>;</w:t>
      </w:r>
    </w:p>
    <w:p w14:paraId="67DCCDB0" w14:textId="4EE1C735" w:rsidR="00222010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222010" w:rsidRPr="00FB3891">
        <w:rPr>
          <w:rFonts w:ascii="Trebuchet MS" w:hAnsi="Trebuchet MS"/>
          <w:sz w:val="20"/>
          <w:szCs w:val="20"/>
        </w:rPr>
        <w:t>nhoudelijke beschrijving van de gezamenlijke opleiding</w:t>
      </w:r>
      <w:r>
        <w:rPr>
          <w:rFonts w:ascii="Trebuchet MS" w:hAnsi="Trebuchet MS"/>
          <w:sz w:val="20"/>
          <w:szCs w:val="20"/>
        </w:rPr>
        <w:t>;</w:t>
      </w:r>
    </w:p>
    <w:p w14:paraId="513B59D5" w14:textId="7C11A5CD" w:rsidR="00222010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222010" w:rsidRPr="00FB3891">
        <w:rPr>
          <w:rFonts w:ascii="Trebuchet MS" w:hAnsi="Trebuchet MS"/>
          <w:sz w:val="20"/>
          <w:szCs w:val="20"/>
        </w:rPr>
        <w:t>idactische methodologie</w:t>
      </w:r>
      <w:r w:rsidR="00D36D26" w:rsidRPr="00FB3891">
        <w:rPr>
          <w:rFonts w:ascii="Trebuchet MS" w:hAnsi="Trebuchet MS"/>
          <w:sz w:val="20"/>
          <w:szCs w:val="20"/>
        </w:rPr>
        <w:t xml:space="preserve"> van het</w:t>
      </w:r>
      <w:r w:rsidR="00222010" w:rsidRPr="00FB3891">
        <w:rPr>
          <w:rFonts w:ascii="Trebuchet MS" w:hAnsi="Trebuchet MS"/>
          <w:sz w:val="20"/>
          <w:szCs w:val="20"/>
        </w:rPr>
        <w:t xml:space="preserve"> </w:t>
      </w:r>
      <w:r w:rsidR="00222010" w:rsidRPr="00FB3891">
        <w:rPr>
          <w:rFonts w:ascii="Trebuchet MS" w:hAnsi="Trebuchet MS"/>
          <w:i/>
          <w:sz w:val="20"/>
          <w:szCs w:val="20"/>
        </w:rPr>
        <w:t>international classroom</w:t>
      </w:r>
      <w:r>
        <w:rPr>
          <w:rFonts w:ascii="Trebuchet MS" w:hAnsi="Trebuchet MS"/>
          <w:i/>
          <w:sz w:val="20"/>
          <w:szCs w:val="20"/>
        </w:rPr>
        <w:t>;</w:t>
      </w:r>
    </w:p>
    <w:p w14:paraId="72116020" w14:textId="667CD9EB" w:rsidR="007F660F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3D6295" w:rsidRPr="00FB3891">
        <w:rPr>
          <w:rFonts w:ascii="Trebuchet MS" w:hAnsi="Trebuchet MS"/>
          <w:sz w:val="20"/>
          <w:szCs w:val="20"/>
        </w:rPr>
        <w:t>tudenten: b</w:t>
      </w:r>
      <w:r w:rsidR="007F660F" w:rsidRPr="00FB3891">
        <w:rPr>
          <w:rFonts w:ascii="Trebuchet MS" w:hAnsi="Trebuchet MS"/>
          <w:sz w:val="20"/>
          <w:szCs w:val="20"/>
        </w:rPr>
        <w:t>eoogd aantal studenten</w:t>
      </w:r>
      <w:r w:rsidR="003D6295" w:rsidRPr="00FB3891">
        <w:rPr>
          <w:rFonts w:ascii="Trebuchet MS" w:hAnsi="Trebuchet MS"/>
          <w:sz w:val="20"/>
          <w:szCs w:val="20"/>
        </w:rPr>
        <w:t>; b</w:t>
      </w:r>
      <w:r w:rsidR="00996DE1" w:rsidRPr="00FB3891">
        <w:rPr>
          <w:rFonts w:ascii="Trebuchet MS" w:hAnsi="Trebuchet MS"/>
          <w:sz w:val="20"/>
          <w:szCs w:val="20"/>
        </w:rPr>
        <w:t>eoogd aantal internationale studenten</w:t>
      </w:r>
      <w:r w:rsidR="003D6295" w:rsidRPr="00FB3891">
        <w:rPr>
          <w:rFonts w:ascii="Trebuchet MS" w:hAnsi="Trebuchet MS"/>
          <w:sz w:val="20"/>
          <w:szCs w:val="20"/>
        </w:rPr>
        <w:t>; t</w:t>
      </w:r>
      <w:r w:rsidR="007F660F" w:rsidRPr="00FB3891">
        <w:rPr>
          <w:rFonts w:ascii="Trebuchet MS" w:hAnsi="Trebuchet MS"/>
          <w:sz w:val="20"/>
          <w:szCs w:val="20"/>
        </w:rPr>
        <w:t>oelatingsvoorwaarden voor studenten</w:t>
      </w:r>
      <w:r w:rsidR="003D6295" w:rsidRPr="00FB3891">
        <w:rPr>
          <w:rFonts w:ascii="Trebuchet MS" w:hAnsi="Trebuchet MS"/>
          <w:sz w:val="20"/>
          <w:szCs w:val="20"/>
        </w:rPr>
        <w:t>; academische en culturele aspecten van stud</w:t>
      </w:r>
      <w:r w:rsidR="009D7337" w:rsidRPr="00FB3891">
        <w:rPr>
          <w:rFonts w:ascii="Trebuchet MS" w:hAnsi="Trebuchet MS"/>
          <w:sz w:val="20"/>
          <w:szCs w:val="20"/>
        </w:rPr>
        <w:t>e</w:t>
      </w:r>
      <w:r w:rsidR="003D6295" w:rsidRPr="00FB3891">
        <w:rPr>
          <w:rFonts w:ascii="Trebuchet MS" w:hAnsi="Trebuchet MS"/>
          <w:sz w:val="20"/>
          <w:szCs w:val="20"/>
        </w:rPr>
        <w:t>ntenmobiliteit; v</w:t>
      </w:r>
      <w:r w:rsidR="007F660F" w:rsidRPr="00FB3891">
        <w:rPr>
          <w:rFonts w:ascii="Trebuchet MS" w:hAnsi="Trebuchet MS"/>
          <w:sz w:val="20"/>
          <w:szCs w:val="20"/>
        </w:rPr>
        <w:t>erplichte studentenmobiliteit</w:t>
      </w:r>
      <w:r w:rsidR="003D6295" w:rsidRPr="00FB3891">
        <w:rPr>
          <w:rFonts w:ascii="Trebuchet MS" w:hAnsi="Trebuchet MS"/>
          <w:sz w:val="20"/>
          <w:szCs w:val="20"/>
        </w:rPr>
        <w:t>; kwal</w:t>
      </w:r>
      <w:r w:rsidR="00D36D26" w:rsidRPr="00FB3891">
        <w:rPr>
          <w:rFonts w:ascii="Trebuchet MS" w:hAnsi="Trebuchet MS"/>
          <w:sz w:val="20"/>
          <w:szCs w:val="20"/>
        </w:rPr>
        <w:t>iteitszorg studentenbegeleiding</w:t>
      </w:r>
      <w:r>
        <w:rPr>
          <w:rFonts w:ascii="Trebuchet MS" w:hAnsi="Trebuchet MS"/>
          <w:sz w:val="20"/>
          <w:szCs w:val="20"/>
        </w:rPr>
        <w:t>;</w:t>
      </w:r>
    </w:p>
    <w:p w14:paraId="1B238BD7" w14:textId="7C4CF744" w:rsidR="003D6295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3D6295" w:rsidRPr="00FB3891">
        <w:rPr>
          <w:rFonts w:ascii="Trebuchet MS" w:hAnsi="Trebuchet MS"/>
          <w:sz w:val="20"/>
          <w:szCs w:val="20"/>
        </w:rPr>
        <w:t>ocenten: academische en culturele aspecten van docentenmobiliteit</w:t>
      </w:r>
      <w:r>
        <w:rPr>
          <w:rFonts w:ascii="Trebuchet MS" w:hAnsi="Trebuchet MS"/>
          <w:sz w:val="20"/>
          <w:szCs w:val="20"/>
        </w:rPr>
        <w:t>;</w:t>
      </w:r>
    </w:p>
    <w:p w14:paraId="1FA1B113" w14:textId="4538A816" w:rsidR="007F660F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7F660F" w:rsidRPr="00FB3891">
        <w:rPr>
          <w:rFonts w:ascii="Trebuchet MS" w:hAnsi="Trebuchet MS"/>
          <w:sz w:val="20"/>
          <w:szCs w:val="20"/>
        </w:rPr>
        <w:t>waliteit</w:t>
      </w:r>
      <w:r w:rsidR="0059330A" w:rsidRPr="00FB3891">
        <w:rPr>
          <w:rFonts w:ascii="Trebuchet MS" w:hAnsi="Trebuchet MS"/>
          <w:sz w:val="20"/>
          <w:szCs w:val="20"/>
        </w:rPr>
        <w:t>s</w:t>
      </w:r>
      <w:r w:rsidR="007F660F" w:rsidRPr="00FB3891">
        <w:rPr>
          <w:rFonts w:ascii="Trebuchet MS" w:hAnsi="Trebuchet MS"/>
          <w:sz w:val="20"/>
          <w:szCs w:val="20"/>
        </w:rPr>
        <w:t xml:space="preserve">zorg </w:t>
      </w:r>
      <w:r w:rsidR="003D6295" w:rsidRPr="00FB3891">
        <w:rPr>
          <w:rFonts w:ascii="Trebuchet MS" w:hAnsi="Trebuchet MS"/>
          <w:sz w:val="20"/>
          <w:szCs w:val="20"/>
        </w:rPr>
        <w:t xml:space="preserve">van het </w:t>
      </w:r>
      <w:r w:rsidR="00EF2418" w:rsidRPr="00FB3891">
        <w:rPr>
          <w:rFonts w:ascii="Trebuchet MS" w:hAnsi="Trebuchet MS"/>
          <w:sz w:val="20"/>
          <w:szCs w:val="20"/>
        </w:rPr>
        <w:t>partnerschap</w:t>
      </w:r>
      <w:r w:rsidR="003D6295" w:rsidRPr="00FB3891">
        <w:rPr>
          <w:rFonts w:ascii="Trebuchet MS" w:hAnsi="Trebuchet MS"/>
          <w:sz w:val="20"/>
          <w:szCs w:val="20"/>
        </w:rPr>
        <w:t>, en van de opleiding</w:t>
      </w:r>
      <w:r>
        <w:rPr>
          <w:rFonts w:ascii="Trebuchet MS" w:hAnsi="Trebuchet MS"/>
          <w:sz w:val="20"/>
          <w:szCs w:val="20"/>
        </w:rPr>
        <w:t>;</w:t>
      </w:r>
    </w:p>
    <w:p w14:paraId="060FCE8C" w14:textId="7D465806" w:rsidR="007F660F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7F660F" w:rsidRPr="00FB3891">
        <w:rPr>
          <w:rFonts w:ascii="Trebuchet MS" w:hAnsi="Trebuchet MS"/>
          <w:sz w:val="20"/>
          <w:szCs w:val="20"/>
        </w:rPr>
        <w:t>egale implicaties (vb. copyright)</w:t>
      </w:r>
      <w:r>
        <w:rPr>
          <w:rFonts w:ascii="Trebuchet MS" w:hAnsi="Trebuchet MS"/>
          <w:sz w:val="20"/>
          <w:szCs w:val="20"/>
        </w:rPr>
        <w:t>;</w:t>
      </w:r>
    </w:p>
    <w:p w14:paraId="7E3E1E24" w14:textId="14CE7D7F" w:rsidR="003D6295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3D6295" w:rsidRPr="00FB3891">
        <w:rPr>
          <w:rFonts w:ascii="Trebuchet MS" w:hAnsi="Trebuchet MS"/>
          <w:sz w:val="20"/>
          <w:szCs w:val="20"/>
        </w:rPr>
        <w:t xml:space="preserve">itgewerkt budget </w:t>
      </w:r>
      <w:r>
        <w:rPr>
          <w:rFonts w:ascii="Trebuchet MS" w:hAnsi="Trebuchet MS"/>
          <w:sz w:val="20"/>
          <w:szCs w:val="20"/>
        </w:rPr>
        <w:t>–</w:t>
      </w:r>
      <w:r w:rsidR="003D6295" w:rsidRPr="00FB3891">
        <w:rPr>
          <w:rFonts w:ascii="Trebuchet MS" w:hAnsi="Trebuchet MS"/>
          <w:sz w:val="20"/>
          <w:szCs w:val="20"/>
        </w:rPr>
        <w:t xml:space="preserve"> verdeelsleutel</w:t>
      </w:r>
      <w:r>
        <w:rPr>
          <w:rFonts w:ascii="Trebuchet MS" w:hAnsi="Trebuchet MS"/>
          <w:sz w:val="20"/>
          <w:szCs w:val="20"/>
        </w:rPr>
        <w:t>;</w:t>
      </w:r>
    </w:p>
    <w:p w14:paraId="010CB89C" w14:textId="4D488445" w:rsidR="00E944B2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</w:t>
      </w:r>
      <w:r w:rsidR="00EF2418" w:rsidRPr="00FB3891">
        <w:rPr>
          <w:rFonts w:ascii="Trebuchet MS" w:hAnsi="Trebuchet MS"/>
          <w:sz w:val="20"/>
          <w:szCs w:val="20"/>
        </w:rPr>
        <w:t>ntwerp van) samenwerkingsakkoord</w:t>
      </w:r>
      <w:r>
        <w:rPr>
          <w:rFonts w:ascii="Trebuchet MS" w:hAnsi="Trebuchet MS"/>
          <w:sz w:val="20"/>
          <w:szCs w:val="20"/>
        </w:rPr>
        <w:t>;</w:t>
      </w:r>
    </w:p>
    <w:p w14:paraId="50E6DB17" w14:textId="3869E20C" w:rsidR="00116C04" w:rsidRPr="00FB3891" w:rsidRDefault="007D1BC3" w:rsidP="00FB3891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116C04" w:rsidRPr="00FB3891">
        <w:rPr>
          <w:rFonts w:ascii="Trebuchet MS" w:hAnsi="Trebuchet MS"/>
          <w:sz w:val="20"/>
          <w:szCs w:val="20"/>
        </w:rPr>
        <w:t>en korte samenvatting van het opzet, de doelstellingen en het studiegebied (de studiegebieden) in het Engels</w:t>
      </w:r>
      <w:r w:rsidR="00E944B2" w:rsidRPr="00FB3891">
        <w:rPr>
          <w:rFonts w:ascii="Trebuchet MS" w:hAnsi="Trebuchet MS"/>
          <w:sz w:val="20"/>
          <w:szCs w:val="20"/>
        </w:rPr>
        <w:t>, en in Word-versie</w:t>
      </w:r>
      <w:r w:rsidR="00116C04" w:rsidRPr="00FB3891">
        <w:rPr>
          <w:rFonts w:ascii="Trebuchet MS" w:hAnsi="Trebuchet MS"/>
          <w:sz w:val="20"/>
          <w:szCs w:val="20"/>
        </w:rPr>
        <w:t>.</w:t>
      </w:r>
      <w:r w:rsidR="009E71FE" w:rsidRPr="00FB3891">
        <w:rPr>
          <w:rFonts w:ascii="Trebuchet MS" w:hAnsi="Trebuchet MS"/>
          <w:sz w:val="20"/>
          <w:szCs w:val="20"/>
        </w:rPr>
        <w:t xml:space="preserve"> </w:t>
      </w:r>
      <w:r w:rsidR="009E71FE" w:rsidRPr="00FB3891">
        <w:rPr>
          <w:rFonts w:ascii="Trebuchet MS" w:hAnsi="Trebuchet MS"/>
          <w:i/>
          <w:sz w:val="20"/>
          <w:szCs w:val="20"/>
        </w:rPr>
        <w:t xml:space="preserve">Deze tekst </w:t>
      </w:r>
      <w:r w:rsidR="006464C4">
        <w:rPr>
          <w:rFonts w:ascii="Trebuchet MS" w:hAnsi="Trebuchet MS"/>
          <w:i/>
          <w:sz w:val="20"/>
          <w:szCs w:val="20"/>
        </w:rPr>
        <w:t xml:space="preserve">kan </w:t>
      </w:r>
      <w:r w:rsidR="009E71FE" w:rsidRPr="00FB3891">
        <w:rPr>
          <w:rFonts w:ascii="Trebuchet MS" w:hAnsi="Trebuchet MS"/>
          <w:i/>
          <w:sz w:val="20"/>
          <w:szCs w:val="20"/>
        </w:rPr>
        <w:t xml:space="preserve"> gebruikt </w:t>
      </w:r>
      <w:r w:rsidR="006464C4">
        <w:rPr>
          <w:rFonts w:ascii="Trebuchet MS" w:hAnsi="Trebuchet MS"/>
          <w:i/>
          <w:sz w:val="20"/>
          <w:szCs w:val="20"/>
        </w:rPr>
        <w:t xml:space="preserve">worden </w:t>
      </w:r>
      <w:r w:rsidR="009E71FE" w:rsidRPr="00FB3891">
        <w:rPr>
          <w:rFonts w:ascii="Trebuchet MS" w:hAnsi="Trebuchet MS"/>
          <w:i/>
          <w:sz w:val="20"/>
          <w:szCs w:val="20"/>
        </w:rPr>
        <w:t xml:space="preserve">voor de promotie van de </w:t>
      </w:r>
      <w:r w:rsidR="00EA7D4A" w:rsidRPr="00FB3891">
        <w:rPr>
          <w:rFonts w:ascii="Trebuchet MS" w:hAnsi="Trebuchet MS"/>
          <w:i/>
          <w:sz w:val="20"/>
          <w:szCs w:val="20"/>
        </w:rPr>
        <w:t>gezamenlijke opleidingen</w:t>
      </w:r>
      <w:r w:rsidR="006464C4">
        <w:rPr>
          <w:rFonts w:ascii="Trebuchet MS" w:hAnsi="Trebuchet MS"/>
          <w:i/>
          <w:sz w:val="20"/>
          <w:szCs w:val="20"/>
        </w:rPr>
        <w:t>.</w:t>
      </w:r>
    </w:p>
    <w:p w14:paraId="4FDA304B" w14:textId="77777777" w:rsidR="00D36D26" w:rsidRPr="00FB3891" w:rsidRDefault="00D36D2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007B939A" w14:textId="77777777" w:rsidR="00D36D26" w:rsidRPr="00FB3891" w:rsidRDefault="00D36D2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18DD3787" w14:textId="56197AB9" w:rsidR="00266622" w:rsidRPr="00583EA5" w:rsidRDefault="00266622" w:rsidP="00583EA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583EA5">
        <w:rPr>
          <w:rFonts w:ascii="Trebuchet MS" w:hAnsi="Trebuchet MS" w:cs="Times New Roman"/>
          <w:b/>
          <w:bCs/>
          <w:sz w:val="20"/>
          <w:szCs w:val="20"/>
        </w:rPr>
        <w:t>Selectie</w:t>
      </w:r>
    </w:p>
    <w:p w14:paraId="1FDA3312" w14:textId="77777777" w:rsidR="00D36D26" w:rsidRPr="00FB3891" w:rsidRDefault="00D36D2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7C4D072A" w14:textId="4C2A0844" w:rsidR="00D36D26" w:rsidRPr="00FB3891" w:rsidRDefault="00266622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FB3891">
        <w:rPr>
          <w:rFonts w:ascii="Trebuchet MS" w:hAnsi="Trebuchet MS" w:cs="Times New Roman"/>
          <w:bCs/>
          <w:sz w:val="20"/>
          <w:szCs w:val="20"/>
        </w:rPr>
        <w:t>De evaluatie van de aanvragen</w:t>
      </w:r>
      <w:r w:rsidR="00575EC8" w:rsidRPr="00FB3891">
        <w:rPr>
          <w:rFonts w:ascii="Trebuchet MS" w:hAnsi="Trebuchet MS" w:cs="Times New Roman"/>
          <w:bCs/>
          <w:sz w:val="20"/>
          <w:szCs w:val="20"/>
        </w:rPr>
        <w:t>, selectie en toekenning van de subsidie</w:t>
      </w:r>
      <w:r w:rsidRPr="00FB3891">
        <w:rPr>
          <w:rFonts w:ascii="Trebuchet MS" w:hAnsi="Trebuchet MS" w:cs="Times New Roman"/>
          <w:bCs/>
          <w:sz w:val="20"/>
          <w:szCs w:val="20"/>
        </w:rPr>
        <w:t xml:space="preserve"> gebeurt door een </w:t>
      </w:r>
      <w:r w:rsidR="00575EC8" w:rsidRPr="00FB3891">
        <w:rPr>
          <w:rFonts w:ascii="Trebuchet MS" w:hAnsi="Trebuchet MS" w:cs="Times New Roman"/>
          <w:bCs/>
          <w:sz w:val="20"/>
          <w:szCs w:val="20"/>
        </w:rPr>
        <w:t>Vlaamse selectiecommissie, in samenwerking met het departement Onderwijs en Vorming</w:t>
      </w:r>
      <w:r w:rsidR="00D36D26" w:rsidRPr="00FB3891">
        <w:rPr>
          <w:rFonts w:ascii="Trebuchet MS" w:hAnsi="Trebuchet MS" w:cs="Times New Roman"/>
          <w:bCs/>
          <w:sz w:val="20"/>
          <w:szCs w:val="20"/>
        </w:rPr>
        <w:t xml:space="preserve">. </w:t>
      </w:r>
    </w:p>
    <w:p w14:paraId="39D323B2" w14:textId="58B4F0CA" w:rsidR="00266622" w:rsidRPr="00FB3891" w:rsidRDefault="00D36D2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FB3891">
        <w:rPr>
          <w:rFonts w:ascii="Trebuchet MS" w:hAnsi="Trebuchet MS" w:cs="Times New Roman"/>
          <w:bCs/>
          <w:sz w:val="20"/>
          <w:szCs w:val="20"/>
        </w:rPr>
        <w:t>Volgende aspecten worden beoordeeld</w:t>
      </w:r>
      <w:r w:rsidR="00266622" w:rsidRPr="00FB3891">
        <w:rPr>
          <w:rFonts w:ascii="Trebuchet MS" w:hAnsi="Trebuchet MS" w:cs="Times New Roman"/>
          <w:bCs/>
          <w:sz w:val="20"/>
          <w:szCs w:val="20"/>
        </w:rPr>
        <w:t>:</w:t>
      </w:r>
    </w:p>
    <w:p w14:paraId="54E73FE7" w14:textId="77777777" w:rsidR="00E944B2" w:rsidRPr="00FB3891" w:rsidRDefault="00E944B2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740D3A34" w14:textId="038BCB15" w:rsidR="00266622" w:rsidRPr="00FB3891" w:rsidRDefault="007D1BC3" w:rsidP="00FB389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c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 xml:space="preserve">oncept van het </w:t>
      </w:r>
      <w:r w:rsidR="00BA17F8" w:rsidRPr="00FB3891">
        <w:rPr>
          <w:rFonts w:ascii="Trebuchet MS" w:hAnsi="Trebuchet MS" w:cs="Times New Roman"/>
          <w:bCs/>
          <w:sz w:val="20"/>
          <w:szCs w:val="20"/>
        </w:rPr>
        <w:t xml:space="preserve">gezamenlijk 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>opleidingsprogramma</w:t>
      </w:r>
      <w:r w:rsidR="00266622" w:rsidRPr="00FB3891">
        <w:rPr>
          <w:rFonts w:ascii="Trebuchet MS" w:hAnsi="Trebuchet MS" w:cs="Times New Roman"/>
          <w:bCs/>
          <w:sz w:val="20"/>
          <w:szCs w:val="20"/>
        </w:rPr>
        <w:t>,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 xml:space="preserve"> de mate van het stimuleren van een </w:t>
      </w:r>
      <w:r w:rsidR="00BC1CC4" w:rsidRPr="00FB3891">
        <w:rPr>
          <w:rFonts w:ascii="Trebuchet MS" w:hAnsi="Trebuchet MS" w:cs="Times New Roman"/>
          <w:bCs/>
          <w:i/>
          <w:sz w:val="20"/>
          <w:szCs w:val="20"/>
        </w:rPr>
        <w:t>international classroom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 xml:space="preserve">, meerwaarde </w:t>
      </w:r>
      <w:r w:rsidR="00311DED" w:rsidRPr="00FB3891">
        <w:rPr>
          <w:rFonts w:ascii="Trebuchet MS" w:hAnsi="Trebuchet MS" w:cs="Times New Roman"/>
          <w:bCs/>
          <w:sz w:val="20"/>
          <w:szCs w:val="20"/>
        </w:rPr>
        <w:t xml:space="preserve">van </w:t>
      </w:r>
      <w:r w:rsidR="00D36D26" w:rsidRPr="00FB3891">
        <w:rPr>
          <w:rFonts w:ascii="Trebuchet MS" w:hAnsi="Trebuchet MS" w:cs="Times New Roman"/>
          <w:bCs/>
          <w:sz w:val="20"/>
          <w:szCs w:val="20"/>
        </w:rPr>
        <w:t>het</w:t>
      </w:r>
      <w:r w:rsidR="00311DED" w:rsidRPr="00FB3891">
        <w:rPr>
          <w:rFonts w:ascii="Trebuchet MS" w:hAnsi="Trebuchet MS" w:cs="Times New Roman"/>
          <w:bCs/>
          <w:sz w:val="20"/>
          <w:szCs w:val="20"/>
        </w:rPr>
        <w:t xml:space="preserve"> gezamenlijk 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>internationale programma</w:t>
      </w:r>
      <w:r w:rsidR="00311DED" w:rsidRPr="00FB3891">
        <w:rPr>
          <w:rFonts w:ascii="Trebuchet MS" w:hAnsi="Trebuchet MS" w:cs="Times New Roman"/>
          <w:bCs/>
          <w:sz w:val="20"/>
          <w:szCs w:val="20"/>
        </w:rPr>
        <w:t>, complementari</w:t>
      </w:r>
      <w:r>
        <w:rPr>
          <w:rFonts w:ascii="Trebuchet MS" w:hAnsi="Trebuchet MS" w:cs="Times New Roman"/>
          <w:bCs/>
          <w:sz w:val="20"/>
          <w:szCs w:val="20"/>
        </w:rPr>
        <w:t>teit van de partnerinstellingen;</w:t>
      </w:r>
    </w:p>
    <w:p w14:paraId="2EC6E11F" w14:textId="10AA2607" w:rsidR="00266622" w:rsidRPr="00FB3891" w:rsidRDefault="007D1BC3" w:rsidP="00FB389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m</w:t>
      </w:r>
      <w:r w:rsidR="00266622" w:rsidRPr="00FB3891">
        <w:rPr>
          <w:rFonts w:ascii="Trebuchet MS" w:hAnsi="Trebuchet MS" w:cs="Times New Roman"/>
          <w:bCs/>
          <w:sz w:val="20"/>
          <w:szCs w:val="20"/>
        </w:rPr>
        <w:t>obiliteit: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 xml:space="preserve"> </w:t>
      </w:r>
      <w:r w:rsidR="00266622" w:rsidRPr="00FB3891">
        <w:rPr>
          <w:rFonts w:ascii="Trebuchet MS" w:hAnsi="Trebuchet MS" w:cs="Times New Roman"/>
          <w:bCs/>
          <w:sz w:val="20"/>
          <w:szCs w:val="20"/>
        </w:rPr>
        <w:t xml:space="preserve">kwaliteit van studentenbegeleiding, academische en culturele </w:t>
      </w:r>
      <w:r w:rsidR="00BC1CC4" w:rsidRPr="00FB3891">
        <w:rPr>
          <w:rFonts w:ascii="Trebuchet MS" w:hAnsi="Trebuchet MS" w:cs="Times New Roman"/>
          <w:bCs/>
          <w:sz w:val="20"/>
          <w:szCs w:val="20"/>
        </w:rPr>
        <w:t xml:space="preserve">aspecten </w:t>
      </w:r>
      <w:r w:rsidR="00266622" w:rsidRPr="00FB3891">
        <w:rPr>
          <w:rFonts w:ascii="Trebuchet MS" w:hAnsi="Trebuchet MS" w:cs="Times New Roman"/>
          <w:bCs/>
          <w:sz w:val="20"/>
          <w:szCs w:val="20"/>
        </w:rPr>
        <w:t>van de studenten- en/of docentenmobiliteit</w:t>
      </w:r>
      <w:r>
        <w:rPr>
          <w:rFonts w:ascii="Trebuchet MS" w:hAnsi="Trebuchet MS" w:cs="Times New Roman"/>
          <w:bCs/>
          <w:sz w:val="20"/>
          <w:szCs w:val="20"/>
        </w:rPr>
        <w:t>;</w:t>
      </w:r>
    </w:p>
    <w:p w14:paraId="746A3B8F" w14:textId="0AE0FD13" w:rsidR="00266622" w:rsidRPr="00FB3891" w:rsidRDefault="007D1BC3" w:rsidP="00FB389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i</w:t>
      </w:r>
      <w:r w:rsidR="00266622" w:rsidRPr="00FB3891">
        <w:rPr>
          <w:rFonts w:ascii="Trebuchet MS" w:hAnsi="Trebuchet MS" w:cs="Times New Roman"/>
          <w:bCs/>
          <w:sz w:val="20"/>
          <w:szCs w:val="20"/>
        </w:rPr>
        <w:t>nstitutioneel engagement</w:t>
      </w:r>
      <w:r w:rsidR="00D36D26" w:rsidRPr="00FB3891">
        <w:rPr>
          <w:rFonts w:ascii="Trebuchet MS" w:hAnsi="Trebuchet MS" w:cs="Times New Roman"/>
          <w:bCs/>
          <w:sz w:val="20"/>
          <w:szCs w:val="20"/>
        </w:rPr>
        <w:t>.</w:t>
      </w:r>
    </w:p>
    <w:p w14:paraId="2A7BC1F4" w14:textId="77777777" w:rsidR="00BC1CC4" w:rsidRPr="00FB3891" w:rsidRDefault="00BC1CC4" w:rsidP="00FB3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68CC81C8" w14:textId="77777777" w:rsidR="007F660F" w:rsidRPr="00FB3891" w:rsidRDefault="007F660F" w:rsidP="00FB389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89C398" w14:textId="148AAC56" w:rsidR="00FB3891" w:rsidRPr="00C10721" w:rsidRDefault="00DE1C47" w:rsidP="00FB3891">
      <w:pPr>
        <w:spacing w:after="0"/>
        <w:jc w:val="both"/>
        <w:rPr>
          <w:rFonts w:ascii="Trebuchet MS" w:hAnsi="Trebuchet MS"/>
          <w:color w:val="0000FF"/>
          <w:sz w:val="20"/>
          <w:szCs w:val="20"/>
          <w:u w:val="single"/>
        </w:rPr>
      </w:pPr>
      <w:r w:rsidRPr="00FB3891">
        <w:rPr>
          <w:rFonts w:ascii="Trebuchet MS" w:hAnsi="Trebuchet MS"/>
          <w:sz w:val="20"/>
          <w:szCs w:val="20"/>
        </w:rPr>
        <w:t xml:space="preserve">De dossiers worden </w:t>
      </w:r>
      <w:r w:rsidR="0039619E">
        <w:rPr>
          <w:rFonts w:ascii="Trebuchet MS" w:hAnsi="Trebuchet MS"/>
          <w:sz w:val="20"/>
          <w:szCs w:val="20"/>
        </w:rPr>
        <w:t>t</w:t>
      </w:r>
      <w:r w:rsidR="00184FBD">
        <w:rPr>
          <w:rFonts w:ascii="Trebuchet MS" w:hAnsi="Trebuchet MS"/>
          <w:sz w:val="20"/>
          <w:szCs w:val="20"/>
        </w:rPr>
        <w:t>en laatste op</w:t>
      </w:r>
      <w:r w:rsidR="0039619E" w:rsidRPr="00FB3891">
        <w:rPr>
          <w:rFonts w:ascii="Trebuchet MS" w:hAnsi="Trebuchet MS"/>
          <w:sz w:val="20"/>
          <w:szCs w:val="20"/>
        </w:rPr>
        <w:t xml:space="preserve"> </w:t>
      </w:r>
      <w:r w:rsidR="00EF24F4" w:rsidRPr="00184FBD">
        <w:rPr>
          <w:rFonts w:ascii="Trebuchet MS" w:hAnsi="Trebuchet MS"/>
          <w:b/>
          <w:sz w:val="20"/>
          <w:szCs w:val="20"/>
        </w:rPr>
        <w:t>1</w:t>
      </w:r>
      <w:r w:rsidRPr="00184FBD">
        <w:rPr>
          <w:rFonts w:ascii="Trebuchet MS" w:hAnsi="Trebuchet MS"/>
          <w:b/>
          <w:sz w:val="20"/>
          <w:szCs w:val="20"/>
        </w:rPr>
        <w:t xml:space="preserve"> maart </w:t>
      </w:r>
      <w:r w:rsidR="00EA0F1B" w:rsidRPr="00184FBD">
        <w:rPr>
          <w:rFonts w:ascii="Trebuchet MS" w:hAnsi="Trebuchet MS"/>
          <w:b/>
          <w:sz w:val="20"/>
          <w:szCs w:val="20"/>
        </w:rPr>
        <w:t>202</w:t>
      </w:r>
      <w:r w:rsidR="009B062F" w:rsidRPr="00184FBD">
        <w:rPr>
          <w:rFonts w:ascii="Trebuchet MS" w:hAnsi="Trebuchet MS"/>
          <w:b/>
          <w:sz w:val="20"/>
          <w:szCs w:val="20"/>
        </w:rPr>
        <w:t>4</w:t>
      </w:r>
      <w:r w:rsidR="00EA0F1B" w:rsidRPr="00FB3891">
        <w:rPr>
          <w:rFonts w:ascii="Trebuchet MS" w:hAnsi="Trebuchet MS"/>
          <w:sz w:val="20"/>
          <w:szCs w:val="20"/>
        </w:rPr>
        <w:t xml:space="preserve"> </w:t>
      </w:r>
      <w:r w:rsidRPr="00FB3891">
        <w:rPr>
          <w:rFonts w:ascii="Trebuchet MS" w:hAnsi="Trebuchet MS"/>
          <w:sz w:val="20"/>
          <w:szCs w:val="20"/>
        </w:rPr>
        <w:t>in elektronische vorm gestuurd aan:</w:t>
      </w:r>
      <w:r w:rsidR="006464C4">
        <w:rPr>
          <w:rFonts w:ascii="Trebuchet MS" w:hAnsi="Trebuchet MS"/>
          <w:sz w:val="20"/>
          <w:szCs w:val="20"/>
        </w:rPr>
        <w:t xml:space="preserve"> </w:t>
      </w:r>
      <w:hyperlink r:id="rId12" w:history="1">
        <w:r w:rsidR="00327AB8" w:rsidRPr="00C208A2">
          <w:rPr>
            <w:rStyle w:val="Hyperlink"/>
            <w:rFonts w:ascii="Trebuchet MS" w:hAnsi="Trebuchet MS"/>
            <w:sz w:val="20"/>
            <w:szCs w:val="20"/>
          </w:rPr>
          <w:t>alicia.decoster@vluhr.be</w:t>
        </w:r>
      </w:hyperlink>
      <w:r w:rsidR="006464C4">
        <w:rPr>
          <w:rFonts w:ascii="Trebuchet MS" w:hAnsi="Trebuchet MS"/>
          <w:sz w:val="20"/>
          <w:szCs w:val="20"/>
        </w:rPr>
        <w:t xml:space="preserve"> </w:t>
      </w:r>
    </w:p>
    <w:p w14:paraId="36F17713" w14:textId="77777777" w:rsidR="00B94722" w:rsidRPr="00FB3891" w:rsidRDefault="00B94722" w:rsidP="00FB389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FB3891">
        <w:rPr>
          <w:rFonts w:ascii="Trebuchet MS" w:hAnsi="Trebuchet MS"/>
          <w:b/>
          <w:sz w:val="20"/>
          <w:szCs w:val="20"/>
        </w:rPr>
        <w:lastRenderedPageBreak/>
        <w:t>Timing</w:t>
      </w:r>
    </w:p>
    <w:p w14:paraId="5842CE7E" w14:textId="77777777" w:rsidR="00D36D26" w:rsidRPr="00FB3891" w:rsidRDefault="00D36D26" w:rsidP="00FB389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4E9EA68E" w14:textId="3E81865D" w:rsidR="00DE1C47" w:rsidRPr="00FB3891" w:rsidRDefault="00DE1C47" w:rsidP="00FB3891">
      <w:pPr>
        <w:pStyle w:val="Lijstalinea"/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Lancering oproep: </w:t>
      </w:r>
      <w:r w:rsidR="00F30660">
        <w:rPr>
          <w:rFonts w:ascii="Trebuchet MS" w:hAnsi="Trebuchet MS"/>
          <w:sz w:val="20"/>
          <w:szCs w:val="20"/>
        </w:rPr>
        <w:t>december</w:t>
      </w:r>
      <w:r w:rsidRPr="00FB3891">
        <w:rPr>
          <w:rFonts w:ascii="Trebuchet MS" w:hAnsi="Trebuchet MS"/>
          <w:sz w:val="20"/>
          <w:szCs w:val="20"/>
        </w:rPr>
        <w:t xml:space="preserve"> </w:t>
      </w:r>
      <w:r w:rsidR="00EF24F4" w:rsidRPr="00C208A2">
        <w:rPr>
          <w:rFonts w:ascii="Trebuchet MS" w:hAnsi="Trebuchet MS"/>
          <w:sz w:val="20"/>
          <w:szCs w:val="20"/>
        </w:rPr>
        <w:t>202</w:t>
      </w:r>
      <w:r w:rsidR="009B062F" w:rsidRPr="00C208A2">
        <w:rPr>
          <w:rFonts w:ascii="Trebuchet MS" w:hAnsi="Trebuchet MS"/>
          <w:sz w:val="20"/>
          <w:szCs w:val="20"/>
        </w:rPr>
        <w:t>3</w:t>
      </w:r>
    </w:p>
    <w:p w14:paraId="729E2784" w14:textId="1BAC42EB" w:rsidR="00B94722" w:rsidRPr="00FB3891" w:rsidRDefault="00D36D26" w:rsidP="00FB3891">
      <w:pPr>
        <w:pStyle w:val="Lijstalinea"/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Deadline aanvragen: </w:t>
      </w:r>
      <w:r w:rsidR="0039619E">
        <w:rPr>
          <w:rFonts w:ascii="Trebuchet MS" w:hAnsi="Trebuchet MS"/>
          <w:sz w:val="20"/>
          <w:szCs w:val="20"/>
        </w:rPr>
        <w:t>tot en me</w:t>
      </w:r>
      <w:r w:rsidR="004037D2">
        <w:rPr>
          <w:rFonts w:ascii="Trebuchet MS" w:hAnsi="Trebuchet MS"/>
          <w:sz w:val="20"/>
          <w:szCs w:val="20"/>
        </w:rPr>
        <w:t>t</w:t>
      </w:r>
      <w:r w:rsidR="0039619E" w:rsidRPr="00FB3891">
        <w:rPr>
          <w:rFonts w:ascii="Trebuchet MS" w:hAnsi="Trebuchet MS"/>
          <w:sz w:val="20"/>
          <w:szCs w:val="20"/>
        </w:rPr>
        <w:t xml:space="preserve"> </w:t>
      </w:r>
      <w:r w:rsidR="00EF24F4">
        <w:rPr>
          <w:rFonts w:ascii="Trebuchet MS" w:hAnsi="Trebuchet MS"/>
          <w:sz w:val="20"/>
          <w:szCs w:val="20"/>
        </w:rPr>
        <w:t>1</w:t>
      </w:r>
      <w:r w:rsidR="00DE1C47" w:rsidRPr="00FB3891">
        <w:rPr>
          <w:rFonts w:ascii="Trebuchet MS" w:hAnsi="Trebuchet MS"/>
          <w:sz w:val="20"/>
          <w:szCs w:val="20"/>
        </w:rPr>
        <w:t xml:space="preserve"> maart </w:t>
      </w:r>
      <w:r w:rsidR="00EF24F4" w:rsidRPr="004037D2">
        <w:rPr>
          <w:rFonts w:ascii="Trebuchet MS" w:hAnsi="Trebuchet MS"/>
          <w:sz w:val="20"/>
          <w:szCs w:val="20"/>
        </w:rPr>
        <w:t>202</w:t>
      </w:r>
      <w:r w:rsidR="009B062F" w:rsidRPr="004037D2">
        <w:rPr>
          <w:rFonts w:ascii="Trebuchet MS" w:hAnsi="Trebuchet MS"/>
          <w:sz w:val="20"/>
          <w:szCs w:val="20"/>
        </w:rPr>
        <w:t>4</w:t>
      </w:r>
    </w:p>
    <w:p w14:paraId="385EE957" w14:textId="41B1F7CF" w:rsidR="00B94722" w:rsidRPr="00FB3891" w:rsidRDefault="00D36D26" w:rsidP="00FB3891">
      <w:pPr>
        <w:pStyle w:val="Lijstalinea"/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Selectie: </w:t>
      </w:r>
      <w:r w:rsidR="00575EC8" w:rsidRPr="00FB3891">
        <w:rPr>
          <w:rFonts w:ascii="Trebuchet MS" w:hAnsi="Trebuchet MS"/>
          <w:sz w:val="20"/>
          <w:szCs w:val="20"/>
        </w:rPr>
        <w:t>maart</w:t>
      </w:r>
      <w:r w:rsidR="00311DED" w:rsidRPr="00FB3891">
        <w:rPr>
          <w:rFonts w:ascii="Trebuchet MS" w:hAnsi="Trebuchet MS"/>
          <w:sz w:val="20"/>
          <w:szCs w:val="20"/>
        </w:rPr>
        <w:t xml:space="preserve"> </w:t>
      </w:r>
      <w:r w:rsidR="007D1BC3" w:rsidRPr="004037D2">
        <w:rPr>
          <w:rFonts w:ascii="Trebuchet MS" w:hAnsi="Trebuchet MS"/>
          <w:sz w:val="20"/>
          <w:szCs w:val="20"/>
        </w:rPr>
        <w:t>20</w:t>
      </w:r>
      <w:r w:rsidR="00826800" w:rsidRPr="004037D2">
        <w:rPr>
          <w:rFonts w:ascii="Trebuchet MS" w:hAnsi="Trebuchet MS"/>
          <w:sz w:val="20"/>
          <w:szCs w:val="20"/>
        </w:rPr>
        <w:t>2</w:t>
      </w:r>
      <w:r w:rsidR="009B062F" w:rsidRPr="004037D2">
        <w:rPr>
          <w:rFonts w:ascii="Trebuchet MS" w:hAnsi="Trebuchet MS"/>
          <w:sz w:val="20"/>
          <w:szCs w:val="20"/>
        </w:rPr>
        <w:t>4</w:t>
      </w:r>
    </w:p>
    <w:p w14:paraId="27F52484" w14:textId="3D7C0B53" w:rsidR="00DE1C47" w:rsidRPr="00FB3891" w:rsidRDefault="00DE1C47" w:rsidP="00FB3891">
      <w:pPr>
        <w:pStyle w:val="Lijstalinea"/>
        <w:numPr>
          <w:ilvl w:val="0"/>
          <w:numId w:val="8"/>
        </w:numPr>
        <w:spacing w:line="256" w:lineRule="auto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 xml:space="preserve">Bekendmaking selectie: uiterlijk begin april </w:t>
      </w:r>
      <w:r w:rsidR="007D1BC3" w:rsidRPr="004037D2">
        <w:rPr>
          <w:rFonts w:ascii="Trebuchet MS" w:hAnsi="Trebuchet MS"/>
          <w:sz w:val="20"/>
          <w:szCs w:val="20"/>
        </w:rPr>
        <w:t>20</w:t>
      </w:r>
      <w:r w:rsidR="00826800" w:rsidRPr="004037D2">
        <w:rPr>
          <w:rFonts w:ascii="Trebuchet MS" w:hAnsi="Trebuchet MS"/>
          <w:sz w:val="20"/>
          <w:szCs w:val="20"/>
        </w:rPr>
        <w:t>2</w:t>
      </w:r>
      <w:r w:rsidR="009B062F" w:rsidRPr="004037D2">
        <w:rPr>
          <w:rFonts w:ascii="Trebuchet MS" w:hAnsi="Trebuchet MS"/>
          <w:sz w:val="20"/>
          <w:szCs w:val="20"/>
        </w:rPr>
        <w:t>4</w:t>
      </w:r>
    </w:p>
    <w:p w14:paraId="2C2A8825" w14:textId="2CDDB411" w:rsidR="00144CDF" w:rsidRPr="004037D2" w:rsidRDefault="00EA7D4A" w:rsidP="00FB3891">
      <w:pPr>
        <w:pStyle w:val="Lijstalinea"/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B3891">
        <w:rPr>
          <w:rFonts w:ascii="Trebuchet MS" w:hAnsi="Trebuchet MS"/>
          <w:sz w:val="20"/>
          <w:szCs w:val="20"/>
        </w:rPr>
        <w:t>Besteding subsidies</w:t>
      </w:r>
      <w:r w:rsidR="00D36D26" w:rsidRPr="00FB3891">
        <w:rPr>
          <w:rFonts w:ascii="Trebuchet MS" w:hAnsi="Trebuchet MS"/>
          <w:sz w:val="20"/>
          <w:szCs w:val="20"/>
        </w:rPr>
        <w:t xml:space="preserve">: </w:t>
      </w:r>
      <w:r w:rsidR="002E2E3C" w:rsidRPr="00FB3891">
        <w:rPr>
          <w:rFonts w:ascii="Trebuchet MS" w:hAnsi="Trebuchet MS"/>
          <w:sz w:val="20"/>
          <w:szCs w:val="20"/>
        </w:rPr>
        <w:t xml:space="preserve">academiejaar </w:t>
      </w:r>
      <w:r w:rsidR="00EF24F4" w:rsidRPr="004037D2">
        <w:rPr>
          <w:rFonts w:ascii="Trebuchet MS" w:hAnsi="Trebuchet MS"/>
          <w:sz w:val="20"/>
          <w:szCs w:val="20"/>
        </w:rPr>
        <w:t>202</w:t>
      </w:r>
      <w:r w:rsidR="009B062F" w:rsidRPr="004037D2">
        <w:rPr>
          <w:rFonts w:ascii="Trebuchet MS" w:hAnsi="Trebuchet MS"/>
          <w:sz w:val="20"/>
          <w:szCs w:val="20"/>
        </w:rPr>
        <w:t>4</w:t>
      </w:r>
      <w:r w:rsidR="00EF24F4" w:rsidRPr="004037D2">
        <w:rPr>
          <w:rFonts w:ascii="Trebuchet MS" w:hAnsi="Trebuchet MS"/>
          <w:sz w:val="20"/>
          <w:szCs w:val="20"/>
        </w:rPr>
        <w:t>-202</w:t>
      </w:r>
      <w:r w:rsidR="009B062F" w:rsidRPr="004037D2">
        <w:rPr>
          <w:rFonts w:ascii="Trebuchet MS" w:hAnsi="Trebuchet MS"/>
          <w:sz w:val="20"/>
          <w:szCs w:val="20"/>
        </w:rPr>
        <w:t>5</w:t>
      </w:r>
    </w:p>
    <w:p w14:paraId="3B2BF63B" w14:textId="782A23B8" w:rsidR="00BD306C" w:rsidRPr="00614E44" w:rsidRDefault="00BD306C" w:rsidP="00FB3891">
      <w:pPr>
        <w:pStyle w:val="Lijstalinea"/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614E44">
        <w:rPr>
          <w:rFonts w:ascii="Trebuchet MS" w:hAnsi="Trebuchet MS"/>
          <w:sz w:val="20"/>
          <w:szCs w:val="20"/>
        </w:rPr>
        <w:t>Evaluatierappo</w:t>
      </w:r>
      <w:r w:rsidR="00614E44" w:rsidRPr="00614E44">
        <w:rPr>
          <w:rFonts w:ascii="Trebuchet MS" w:hAnsi="Trebuchet MS"/>
          <w:sz w:val="20"/>
          <w:szCs w:val="20"/>
        </w:rPr>
        <w:t>rt (narratief + financiee</w:t>
      </w:r>
      <w:r w:rsidR="0040047A">
        <w:rPr>
          <w:rFonts w:ascii="Trebuchet MS" w:hAnsi="Trebuchet MS"/>
          <w:sz w:val="20"/>
          <w:szCs w:val="20"/>
        </w:rPr>
        <w:t xml:space="preserve">l): in te dienen </w:t>
      </w:r>
      <w:r w:rsidR="002611C4">
        <w:rPr>
          <w:rFonts w:ascii="Trebuchet MS" w:hAnsi="Trebuchet MS"/>
          <w:sz w:val="20"/>
          <w:szCs w:val="20"/>
        </w:rPr>
        <w:t>ten laatste op</w:t>
      </w:r>
      <w:r w:rsidR="0040047A">
        <w:rPr>
          <w:rFonts w:ascii="Trebuchet MS" w:hAnsi="Trebuchet MS"/>
          <w:sz w:val="20"/>
          <w:szCs w:val="20"/>
        </w:rPr>
        <w:t xml:space="preserve"> </w:t>
      </w:r>
      <w:r w:rsidR="0040047A" w:rsidRPr="004037D2">
        <w:rPr>
          <w:rFonts w:ascii="Trebuchet MS" w:hAnsi="Trebuchet MS"/>
          <w:sz w:val="20"/>
          <w:szCs w:val="20"/>
        </w:rPr>
        <w:t>1</w:t>
      </w:r>
      <w:r w:rsidR="00544AC2" w:rsidRPr="004037D2">
        <w:rPr>
          <w:rFonts w:ascii="Trebuchet MS" w:hAnsi="Trebuchet MS"/>
          <w:sz w:val="20"/>
          <w:szCs w:val="20"/>
        </w:rPr>
        <w:t>4</w:t>
      </w:r>
      <w:r w:rsidR="0040047A" w:rsidRPr="004037D2">
        <w:rPr>
          <w:rFonts w:ascii="Trebuchet MS" w:hAnsi="Trebuchet MS"/>
          <w:sz w:val="20"/>
          <w:szCs w:val="20"/>
        </w:rPr>
        <w:t xml:space="preserve"> juli</w:t>
      </w:r>
      <w:r w:rsidR="00614E44" w:rsidRPr="004037D2">
        <w:rPr>
          <w:rFonts w:ascii="Trebuchet MS" w:hAnsi="Trebuchet MS"/>
          <w:sz w:val="20"/>
          <w:szCs w:val="20"/>
        </w:rPr>
        <w:t xml:space="preserve"> </w:t>
      </w:r>
      <w:r w:rsidR="00EF24F4" w:rsidRPr="004037D2">
        <w:rPr>
          <w:rFonts w:ascii="Trebuchet MS" w:hAnsi="Trebuchet MS"/>
          <w:sz w:val="20"/>
          <w:szCs w:val="20"/>
        </w:rPr>
        <w:t>202</w:t>
      </w:r>
      <w:r w:rsidR="009B062F" w:rsidRPr="004037D2">
        <w:rPr>
          <w:rFonts w:ascii="Trebuchet MS" w:hAnsi="Trebuchet MS"/>
          <w:sz w:val="20"/>
          <w:szCs w:val="20"/>
        </w:rPr>
        <w:t>5</w:t>
      </w:r>
    </w:p>
    <w:p w14:paraId="2E5FB518" w14:textId="77777777" w:rsidR="00476D9A" w:rsidRPr="002C3C71" w:rsidRDefault="00476D9A" w:rsidP="005C6F29">
      <w:pPr>
        <w:pBdr>
          <w:bottom w:val="single" w:sz="4" w:space="1" w:color="auto"/>
        </w:pBdr>
        <w:spacing w:after="0"/>
      </w:pPr>
    </w:p>
    <w:sectPr w:rsidR="00476D9A" w:rsidRPr="002C3C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75FA" w14:textId="77777777" w:rsidR="00727D68" w:rsidRDefault="00727D68" w:rsidP="0048665D">
      <w:pPr>
        <w:spacing w:after="0" w:line="240" w:lineRule="auto"/>
      </w:pPr>
      <w:r>
        <w:separator/>
      </w:r>
    </w:p>
  </w:endnote>
  <w:endnote w:type="continuationSeparator" w:id="0">
    <w:p w14:paraId="54B6DD22" w14:textId="77777777" w:rsidR="00727D68" w:rsidRDefault="00727D68" w:rsidP="0048665D">
      <w:pPr>
        <w:spacing w:after="0" w:line="240" w:lineRule="auto"/>
      </w:pPr>
      <w:r>
        <w:continuationSeparator/>
      </w:r>
    </w:p>
  </w:endnote>
  <w:endnote w:type="continuationNotice" w:id="1">
    <w:p w14:paraId="00E00862" w14:textId="77777777" w:rsidR="00727D68" w:rsidRDefault="00727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C65" w14:textId="6680C99D" w:rsidR="00F43526" w:rsidRPr="00CA7467" w:rsidRDefault="00F43526" w:rsidP="00F43526">
    <w:pPr>
      <w:pStyle w:val="Voettekst"/>
      <w:jc w:val="right"/>
      <w:rPr>
        <w:sz w:val="18"/>
        <w:szCs w:val="18"/>
      </w:rPr>
    </w:pPr>
    <w:r>
      <w:rPr>
        <w:sz w:val="18"/>
        <w:szCs w:val="18"/>
      </w:rPr>
      <w:t xml:space="preserve">Gezamenlijke opleidingen / academiejaar </w:t>
    </w:r>
    <w:r w:rsidR="00F71894" w:rsidRPr="00305D01">
      <w:rPr>
        <w:sz w:val="18"/>
        <w:szCs w:val="18"/>
      </w:rPr>
      <w:t>202</w:t>
    </w:r>
    <w:r w:rsidR="008E52CA" w:rsidRPr="00305D01">
      <w:rPr>
        <w:sz w:val="18"/>
        <w:szCs w:val="18"/>
      </w:rPr>
      <w:t>4-2025</w:t>
    </w:r>
  </w:p>
  <w:p w14:paraId="5836FC1C" w14:textId="77777777" w:rsidR="00F43526" w:rsidRDefault="00F43526" w:rsidP="00F43526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38B9" w14:textId="77777777" w:rsidR="00727D68" w:rsidRDefault="00727D68" w:rsidP="0048665D">
      <w:pPr>
        <w:spacing w:after="0" w:line="240" w:lineRule="auto"/>
      </w:pPr>
      <w:r>
        <w:separator/>
      </w:r>
    </w:p>
  </w:footnote>
  <w:footnote w:type="continuationSeparator" w:id="0">
    <w:p w14:paraId="67F6E53C" w14:textId="77777777" w:rsidR="00727D68" w:rsidRDefault="00727D68" w:rsidP="0048665D">
      <w:pPr>
        <w:spacing w:after="0" w:line="240" w:lineRule="auto"/>
      </w:pPr>
      <w:r>
        <w:continuationSeparator/>
      </w:r>
    </w:p>
  </w:footnote>
  <w:footnote w:type="continuationNotice" w:id="1">
    <w:p w14:paraId="7430D824" w14:textId="77777777" w:rsidR="00727D68" w:rsidRDefault="00727D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190"/>
    <w:multiLevelType w:val="hybridMultilevel"/>
    <w:tmpl w:val="09C8B1AE"/>
    <w:lvl w:ilvl="0" w:tplc="43C2E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505"/>
    <w:multiLevelType w:val="multilevel"/>
    <w:tmpl w:val="119AC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110C4"/>
    <w:multiLevelType w:val="hybridMultilevel"/>
    <w:tmpl w:val="CF5EDA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06B5"/>
    <w:multiLevelType w:val="hybridMultilevel"/>
    <w:tmpl w:val="61B48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A362D"/>
    <w:multiLevelType w:val="hybridMultilevel"/>
    <w:tmpl w:val="9BA0E0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30464">
    <w:abstractNumId w:val="7"/>
  </w:num>
  <w:num w:numId="2" w16cid:durableId="95640815">
    <w:abstractNumId w:val="11"/>
  </w:num>
  <w:num w:numId="3" w16cid:durableId="1636524212">
    <w:abstractNumId w:val="2"/>
  </w:num>
  <w:num w:numId="4" w16cid:durableId="588973207">
    <w:abstractNumId w:val="6"/>
  </w:num>
  <w:num w:numId="5" w16cid:durableId="937566247">
    <w:abstractNumId w:val="8"/>
  </w:num>
  <w:num w:numId="6" w16cid:durableId="790829154">
    <w:abstractNumId w:val="10"/>
  </w:num>
  <w:num w:numId="7" w16cid:durableId="65155676">
    <w:abstractNumId w:val="4"/>
  </w:num>
  <w:num w:numId="8" w16cid:durableId="495416834">
    <w:abstractNumId w:val="12"/>
  </w:num>
  <w:num w:numId="9" w16cid:durableId="227614624">
    <w:abstractNumId w:val="1"/>
  </w:num>
  <w:num w:numId="10" w16cid:durableId="1003825100">
    <w:abstractNumId w:val="9"/>
  </w:num>
  <w:num w:numId="11" w16cid:durableId="222065219">
    <w:abstractNumId w:val="0"/>
  </w:num>
  <w:num w:numId="12" w16cid:durableId="1475023030">
    <w:abstractNumId w:val="3"/>
  </w:num>
  <w:num w:numId="13" w16cid:durableId="712533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16C3C"/>
    <w:rsid w:val="0004660A"/>
    <w:rsid w:val="00060F60"/>
    <w:rsid w:val="00066BBE"/>
    <w:rsid w:val="00096DA4"/>
    <w:rsid w:val="000A1F65"/>
    <w:rsid w:val="00116C04"/>
    <w:rsid w:val="001319A5"/>
    <w:rsid w:val="00144CDF"/>
    <w:rsid w:val="00184FBD"/>
    <w:rsid w:val="00190184"/>
    <w:rsid w:val="001C201D"/>
    <w:rsid w:val="001D4096"/>
    <w:rsid w:val="001F1083"/>
    <w:rsid w:val="00222010"/>
    <w:rsid w:val="00233966"/>
    <w:rsid w:val="00234595"/>
    <w:rsid w:val="00247768"/>
    <w:rsid w:val="002611C4"/>
    <w:rsid w:val="00266622"/>
    <w:rsid w:val="002A7FCA"/>
    <w:rsid w:val="002B4E73"/>
    <w:rsid w:val="002C3C71"/>
    <w:rsid w:val="002D1E63"/>
    <w:rsid w:val="002E2E3C"/>
    <w:rsid w:val="002F39DE"/>
    <w:rsid w:val="00305D01"/>
    <w:rsid w:val="00306249"/>
    <w:rsid w:val="00311DED"/>
    <w:rsid w:val="00327AB8"/>
    <w:rsid w:val="00357E3A"/>
    <w:rsid w:val="003709BB"/>
    <w:rsid w:val="00372CD4"/>
    <w:rsid w:val="00380F08"/>
    <w:rsid w:val="003830ED"/>
    <w:rsid w:val="0039619E"/>
    <w:rsid w:val="003D1291"/>
    <w:rsid w:val="003D6295"/>
    <w:rsid w:val="003E7570"/>
    <w:rsid w:val="0040047A"/>
    <w:rsid w:val="004037D2"/>
    <w:rsid w:val="00412DCC"/>
    <w:rsid w:val="004703BA"/>
    <w:rsid w:val="00476D9A"/>
    <w:rsid w:val="0048665D"/>
    <w:rsid w:val="004A05DC"/>
    <w:rsid w:val="004A4048"/>
    <w:rsid w:val="004B33A1"/>
    <w:rsid w:val="004B3BDD"/>
    <w:rsid w:val="004E7511"/>
    <w:rsid w:val="00513D52"/>
    <w:rsid w:val="00544AC2"/>
    <w:rsid w:val="00573DEB"/>
    <w:rsid w:val="00575EC8"/>
    <w:rsid w:val="00583EA5"/>
    <w:rsid w:val="00591434"/>
    <w:rsid w:val="0059330A"/>
    <w:rsid w:val="005B20D3"/>
    <w:rsid w:val="005C6F29"/>
    <w:rsid w:val="005D6A38"/>
    <w:rsid w:val="005D70F7"/>
    <w:rsid w:val="00602B07"/>
    <w:rsid w:val="00614E44"/>
    <w:rsid w:val="006322E9"/>
    <w:rsid w:val="00633C9D"/>
    <w:rsid w:val="006464C4"/>
    <w:rsid w:val="006506B2"/>
    <w:rsid w:val="00681FE4"/>
    <w:rsid w:val="006919F6"/>
    <w:rsid w:val="00693110"/>
    <w:rsid w:val="006A737F"/>
    <w:rsid w:val="006C510B"/>
    <w:rsid w:val="006D4493"/>
    <w:rsid w:val="006E5B03"/>
    <w:rsid w:val="00712068"/>
    <w:rsid w:val="00715F86"/>
    <w:rsid w:val="00717D57"/>
    <w:rsid w:val="00727D68"/>
    <w:rsid w:val="007365B4"/>
    <w:rsid w:val="007C734A"/>
    <w:rsid w:val="007D1BC3"/>
    <w:rsid w:val="007F660F"/>
    <w:rsid w:val="007F77BF"/>
    <w:rsid w:val="008258BE"/>
    <w:rsid w:val="00826800"/>
    <w:rsid w:val="008537F1"/>
    <w:rsid w:val="00884431"/>
    <w:rsid w:val="008C7646"/>
    <w:rsid w:val="008E52CA"/>
    <w:rsid w:val="008E5A46"/>
    <w:rsid w:val="00936DA0"/>
    <w:rsid w:val="00940F52"/>
    <w:rsid w:val="00973E65"/>
    <w:rsid w:val="00994203"/>
    <w:rsid w:val="00996DE1"/>
    <w:rsid w:val="009B062F"/>
    <w:rsid w:val="009C472D"/>
    <w:rsid w:val="009D7337"/>
    <w:rsid w:val="009E71FE"/>
    <w:rsid w:val="00A02F75"/>
    <w:rsid w:val="00A27743"/>
    <w:rsid w:val="00A549C8"/>
    <w:rsid w:val="00A61814"/>
    <w:rsid w:val="00AB5510"/>
    <w:rsid w:val="00AD1DB7"/>
    <w:rsid w:val="00AD7AA7"/>
    <w:rsid w:val="00B058E9"/>
    <w:rsid w:val="00B41741"/>
    <w:rsid w:val="00B67DAF"/>
    <w:rsid w:val="00B7240E"/>
    <w:rsid w:val="00B7321D"/>
    <w:rsid w:val="00B87104"/>
    <w:rsid w:val="00B91D1D"/>
    <w:rsid w:val="00B94722"/>
    <w:rsid w:val="00BA17F8"/>
    <w:rsid w:val="00BA37C1"/>
    <w:rsid w:val="00BC1CC4"/>
    <w:rsid w:val="00BD306C"/>
    <w:rsid w:val="00BD6EB8"/>
    <w:rsid w:val="00C10721"/>
    <w:rsid w:val="00C208A2"/>
    <w:rsid w:val="00C53350"/>
    <w:rsid w:val="00C605A1"/>
    <w:rsid w:val="00C64285"/>
    <w:rsid w:val="00C95C2D"/>
    <w:rsid w:val="00CA39BD"/>
    <w:rsid w:val="00CC037B"/>
    <w:rsid w:val="00CC5CC4"/>
    <w:rsid w:val="00CD774F"/>
    <w:rsid w:val="00CF7EF1"/>
    <w:rsid w:val="00D36D26"/>
    <w:rsid w:val="00D52FEC"/>
    <w:rsid w:val="00D60516"/>
    <w:rsid w:val="00DC2B2D"/>
    <w:rsid w:val="00DE066B"/>
    <w:rsid w:val="00DE1C47"/>
    <w:rsid w:val="00DF7BD2"/>
    <w:rsid w:val="00E11AAC"/>
    <w:rsid w:val="00E22ABD"/>
    <w:rsid w:val="00E22CC9"/>
    <w:rsid w:val="00E36EA3"/>
    <w:rsid w:val="00E830E5"/>
    <w:rsid w:val="00E93461"/>
    <w:rsid w:val="00E93663"/>
    <w:rsid w:val="00E944B2"/>
    <w:rsid w:val="00EA0F1B"/>
    <w:rsid w:val="00EA7D4A"/>
    <w:rsid w:val="00EC4E94"/>
    <w:rsid w:val="00EC51D7"/>
    <w:rsid w:val="00EF2418"/>
    <w:rsid w:val="00EF24F4"/>
    <w:rsid w:val="00EF307F"/>
    <w:rsid w:val="00F24894"/>
    <w:rsid w:val="00F30660"/>
    <w:rsid w:val="00F348D9"/>
    <w:rsid w:val="00F43526"/>
    <w:rsid w:val="00F65114"/>
    <w:rsid w:val="00F71894"/>
    <w:rsid w:val="00F84EB5"/>
    <w:rsid w:val="00FB3891"/>
    <w:rsid w:val="00FB3CFD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02F1B"/>
  <w15:docId w15:val="{B27588F3-EEB8-4C4E-ADA5-C619891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F0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665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66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665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7D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7D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7D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7D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7D4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3526"/>
  </w:style>
  <w:style w:type="paragraph" w:styleId="Voettekst">
    <w:name w:val="footer"/>
    <w:basedOn w:val="Standaard"/>
    <w:link w:val="VoettekstCh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3526"/>
  </w:style>
  <w:style w:type="paragraph" w:styleId="Revisie">
    <w:name w:val="Revision"/>
    <w:hidden/>
    <w:uiPriority w:val="99"/>
    <w:semiHidden/>
    <w:rsid w:val="009D733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46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ia.decoster@vluhr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7" ma:contentTypeDescription="Een nieuw document maken." ma:contentTypeScope="" ma:versionID="30412953afa4f5ecb091278781c3c0d4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dd029f24f0cd7621499c90c99bb2605c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2270-6FF3-48A8-9798-288826004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F05B9-6AD4-4197-A9DC-5E589ACA4021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3.xml><?xml version="1.0" encoding="utf-8"?>
<ds:datastoreItem xmlns:ds="http://schemas.openxmlformats.org/officeDocument/2006/customXml" ds:itemID="{7182F3FF-EF5A-4620-9D10-5B3CF682B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707B2-D226-4AC3-8276-D32718A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5823</CharactersWithSpaces>
  <SharedDoc>false</SharedDoc>
  <HLinks>
    <vt:vector size="6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mailto:alicia.decoster@vluhr.be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Renilde Knevels</cp:lastModifiedBy>
  <cp:revision>50</cp:revision>
  <cp:lastPrinted>2018-12-19T13:10:00Z</cp:lastPrinted>
  <dcterms:created xsi:type="dcterms:W3CDTF">2018-12-17T13:19:00Z</dcterms:created>
  <dcterms:modified xsi:type="dcterms:W3CDTF">2023-12-21T12:29:00Z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1074800</vt:r8>
  </property>
  <property fmtid="{D5CDD505-2E9C-101B-9397-08002B2CF9AE}" pid="4" name="MediaServiceImageTags">
    <vt:lpwstr/>
  </property>
</Properties>
</file>